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探索T.S.艾略特的文学遗产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必须提及的是艾略特的代表作《荒原》。这部作品发表于1922年，是现代主义诗歌的经典之作，其独特的结构和深奥的象征意义使之成为文学研究的重要对象。《荒原》通过对西方文明的描绘和批判，展示了艾略特对于现代生活的深刻反思和对人类灵魂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除了《荒原》，艾略特的另一部重要作品是《空心人》。这首诗歌反映了工业化时代人们精神空虚的生活状态，通过对“空心人”这一形象的塑造，揭示了现代人内心的空洞与迷茫。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的文学成就不仅体现在诗歌创作上，他的文学批评和理论也同样具有重要的地位。在他的批评作品《传统与个人才能》中，艾略特提出了“客观对应物”理论，强调诗人应通过个性化的情感体验来反映普遍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艾略特还创作了多部戏剧，其中最著名的是《大教堂谋杀案》。这部剧本以历史传说为背景，探讨了信仰、道义与权力的冲突，展现了艾略特深厚的文化底蕴和对复杂主题的敏锐洞察。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除了上述著名作品，艾略特还创作了《四首四重奏》、《老负鼠说他受到了追捕》等诗歌，以及《圣林》等文学批评集。这些作品同样体现了他对文学传统的继承与革新，以及对现代社会的深刻观察。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.S.艾略特的文学遗产丰富而多样，他的作品以其深邃的思想、精湛的艺术技巧和广阔的文化视野，成为了现代主义文学宝库中的瑰宝。艾略特的诗歌、戏剧和文学批评，至今仍被广泛研究和阅读，他在文学史上的地位不可动摇。通过他的作品，我们能够窥见一个时代的精神面貌，感受到一个诗人对于美、对于真理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