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历史上公子傒的结局探析</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在中国古代历史的长河中，秦国以其强大的军事实力和深远的政治影响力，成为了战国七雄中的佼佼者。而在秦国的历史篇章中，公子傒这一人物虽非主角，却也留下了自己独特的印记。　　一、公子傒的生平概述　　公子傒，嬴姓，秦孝文王的庶子，秦庄襄王的兄弟...</w:t>
      </w:r>
    </w:p>
    <w:p>
      <w:pPr>
        <w:ind w:left="0" w:right="0" w:firstLine="560"/>
        <w:spacing w:before="450" w:after="450" w:line="312" w:lineRule="auto"/>
      </w:pPr>
      <w:r>
        <w:rPr>
          <w:rFonts w:ascii="宋体" w:hAnsi="宋体" w:eastAsia="宋体" w:cs="宋体"/>
          <w:color w:val="000"/>
          <w:sz w:val="28"/>
          <w:szCs w:val="28"/>
        </w:rPr>
        <w:t xml:space="preserve">　　在中国古代历史的长河中，秦国以其强大的军事实力和深远的政治影响力，成为了战国七雄中的佼佼者。而在秦国的历史篇章中，公子傒这一人物虽非主角，却也留下了自己独特的印记。</w:t>
      </w:r>
    </w:p>
    <w:p>
      <w:pPr>
        <w:ind w:left="0" w:right="0" w:firstLine="560"/>
        <w:spacing w:before="450" w:after="450" w:line="312" w:lineRule="auto"/>
      </w:pPr>
      <w:r>
        <w:rPr>
          <w:rFonts w:ascii="宋体" w:hAnsi="宋体" w:eastAsia="宋体" w:cs="宋体"/>
          <w:color w:val="000"/>
          <w:sz w:val="28"/>
          <w:szCs w:val="28"/>
        </w:rPr>
        <w:t xml:space="preserve">　　一、公子傒的生平概述</w:t>
      </w:r>
    </w:p>
    <w:p>
      <w:pPr>
        <w:ind w:left="0" w:right="0" w:firstLine="560"/>
        <w:spacing w:before="450" w:after="450" w:line="312" w:lineRule="auto"/>
      </w:pPr>
      <w:r>
        <w:rPr>
          <w:rFonts w:ascii="宋体" w:hAnsi="宋体" w:eastAsia="宋体" w:cs="宋体"/>
          <w:color w:val="000"/>
          <w:sz w:val="28"/>
          <w:szCs w:val="28"/>
        </w:rPr>
        <w:t xml:space="preserve">　　公子傒，嬴姓，秦孝文王的庶子，秦庄襄王的兄弟，也是秦始皇嬴政的伯父。在秦国朝堂上，公子傒曾一度是王位的有力竞争者。他性格好武，行事果敢，但在政治斗争中却未能如愿登上王位。在嬴异人（即后来的秦庄襄王）被商人吕不韦扶持回国并成功继位后，公子傒的政治地位受到了严重挑战。</w:t>
      </w:r>
    </w:p>
    <w:p>
      <w:pPr>
        <w:ind w:left="0" w:right="0" w:firstLine="560"/>
        <w:spacing w:before="450" w:after="450" w:line="312" w:lineRule="auto"/>
      </w:pPr>
      <w:r>
        <w:rPr>
          <w:rFonts w:ascii="宋体" w:hAnsi="宋体" w:eastAsia="宋体" w:cs="宋体"/>
          <w:color w:val="000"/>
          <w:sz w:val="28"/>
          <w:szCs w:val="28"/>
        </w:rPr>
        <w:t xml:space="preserve">　　二、公子傒的政治斗争与流放</w:t>
      </w:r>
    </w:p>
    <w:p>
      <w:pPr>
        <w:ind w:left="0" w:right="0" w:firstLine="560"/>
        <w:spacing w:before="450" w:after="450" w:line="312" w:lineRule="auto"/>
      </w:pPr>
      <w:r>
        <w:rPr>
          <w:rFonts w:ascii="宋体" w:hAnsi="宋体" w:eastAsia="宋体" w:cs="宋体"/>
          <w:color w:val="000"/>
          <w:sz w:val="28"/>
          <w:szCs w:val="28"/>
        </w:rPr>
        <w:t xml:space="preserve">　　在嬴异人回国前，公子傒作为秦孝文王的庶子，其继承王位的胜算本是很大的。然而，吕不韦的精心布局改变了这一切。公子傒因行事不够严谨，莽撞行刺吕不韦，从而触怒了秦孝文王，导致他的师傅被处死，自己也被悲惨地流放外地。这一事件标志着公子傒在政治斗争中的失败，也预示了他此后命运的波折。</w:t>
      </w:r>
    </w:p>
    <w:p>
      <w:pPr>
        <w:ind w:left="0" w:right="0" w:firstLine="560"/>
        <w:spacing w:before="450" w:after="450" w:line="312" w:lineRule="auto"/>
      </w:pPr>
      <w:r>
        <w:rPr>
          <w:rFonts w:ascii="宋体" w:hAnsi="宋体" w:eastAsia="宋体" w:cs="宋体"/>
          <w:color w:val="000"/>
          <w:sz w:val="28"/>
          <w:szCs w:val="28"/>
        </w:rPr>
        <w:t xml:space="preserve">　　三、公子傒的回归与情感纠葛</w:t>
      </w:r>
    </w:p>
    <w:p>
      <w:pPr>
        <w:ind w:left="0" w:right="0" w:firstLine="560"/>
        <w:spacing w:before="450" w:after="450" w:line="312" w:lineRule="auto"/>
      </w:pPr>
      <w:r>
        <w:rPr>
          <w:rFonts w:ascii="宋体" w:hAnsi="宋体" w:eastAsia="宋体" w:cs="宋体"/>
          <w:color w:val="000"/>
          <w:sz w:val="28"/>
          <w:szCs w:val="28"/>
        </w:rPr>
        <w:t xml:space="preserve">　　尽管被流放，但公子傒并未放弃对权力的渴望和对秦国的忠诚。在适当的时机下，他得以返回秦国，并继续参与宫廷斗争。然而，此时的秦国朝堂已经发生了翻天覆地的变化，嬴异人继位为秦庄襄王，吕不韦也掌握了极大的政治权力。公子傒在回归后，还陷入了一段复杂的情感纠葛中。他对赵姬（秦庄襄王的王后，秦始皇的母亲）产生了深厚的感情，但这份感情注定无法得到回应。赵姬成为秦国太后后，与嫪毐的私情更是让公子傒心生不满和无奈。</w:t>
      </w:r>
    </w:p>
    <w:p>
      <w:pPr>
        <w:ind w:left="0" w:right="0" w:firstLine="560"/>
        <w:spacing w:before="450" w:after="450" w:line="312" w:lineRule="auto"/>
      </w:pPr>
      <w:r>
        <w:rPr>
          <w:rFonts w:ascii="宋体" w:hAnsi="宋体" w:eastAsia="宋体" w:cs="宋体"/>
          <w:color w:val="000"/>
          <w:sz w:val="28"/>
          <w:szCs w:val="28"/>
        </w:rPr>
        <w:t xml:space="preserve">　　四、公子傒的最终结局</w:t>
      </w:r>
    </w:p>
    <w:p>
      <w:pPr>
        <w:ind w:left="0" w:right="0" w:firstLine="560"/>
        <w:spacing w:before="450" w:after="450" w:line="312" w:lineRule="auto"/>
      </w:pPr>
      <w:r>
        <w:rPr>
          <w:rFonts w:ascii="宋体" w:hAnsi="宋体" w:eastAsia="宋体" w:cs="宋体"/>
          <w:color w:val="000"/>
          <w:sz w:val="28"/>
          <w:szCs w:val="28"/>
        </w:rPr>
        <w:t xml:space="preserve">　　关于公子傒的最终结局，历史上存在多种说法。一种说法认为，公子傒在嫪毐之乱中积极参与平叛，但最终因政治斗争的失败而被贬至边地为卒。另一种说法则来自影视剧《大秦赋》的演绎，在该剧中，公子傒因揭露嫪毐与赵姬的私情而被秦始皇砍断一条胳膊，最终悲惨离世。然而，这些说法都缺乏确凿的历史证据来支持。</w:t>
      </w:r>
    </w:p>
    <w:p>
      <w:pPr>
        <w:ind w:left="0" w:right="0" w:firstLine="560"/>
        <w:spacing w:before="450" w:after="450" w:line="312" w:lineRule="auto"/>
      </w:pPr>
      <w:r>
        <w:rPr>
          <w:rFonts w:ascii="宋体" w:hAnsi="宋体" w:eastAsia="宋体" w:cs="宋体"/>
          <w:color w:val="000"/>
          <w:sz w:val="28"/>
          <w:szCs w:val="28"/>
        </w:rPr>
        <w:t xml:space="preserve">　　根据现有的历史资料，我们可以推断出公子傒在秦国历史上的真实结局可能更为平淡和复杂。他可能在嫪毐之乱后继续参与宫廷斗争，但未能取得显著成果。随着秦始皇的崛起和秦国的统一大业不断推进，公子傒的政治影响力逐渐减弱。他最终可能在默默无闻中度过了余生，或者在某个时刻因政治斗争的失败而黯然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2026-01-22T18:31:51+08:00</dcterms:created>
  <dcterms:modified xsi:type="dcterms:W3CDTF">2026-01-22T18:31:51+08:00</dcterms:modified>
</cp:coreProperties>
</file>

<file path=docProps/custom.xml><?xml version="1.0" encoding="utf-8"?>
<Properties xmlns="http://schemas.openxmlformats.org/officeDocument/2006/custom-properties" xmlns:vt="http://schemas.openxmlformats.org/officeDocument/2006/docPropsVTypes"/>
</file>