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北宋宋真宗咸平之治期间的人口是多少</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咸平之治期间的人口增长了很多，从宋太宗时期的四百万户，增长到了六百万户，增长了46%。之所以会出现这么大的增长，是因为当时的宋朝特别安定，已经没有了五代十国时期的乱世局面，百姓可以安居乐业，因此人口增长很快。　　</w:t>
      </w:r>
    </w:p>
    <w:p>
      <w:pPr>
        <w:ind w:left="0" w:right="0" w:firstLine="560"/>
        <w:spacing w:before="450" w:after="450" w:line="312" w:lineRule="auto"/>
      </w:pPr>
      <w:r>
        <w:rPr>
          <w:rFonts w:ascii="宋体" w:hAnsi="宋体" w:eastAsia="宋体" w:cs="宋体"/>
          <w:color w:val="000"/>
          <w:sz w:val="28"/>
          <w:szCs w:val="28"/>
        </w:rPr>
        <w:t xml:space="preserve">　　咸平之治期间的人口仅次于宋哲宗时期，是宋朝的第二大高峰，之所以出现这样的高峰，除了安定的社会局面以外，还与宋仁宗的一些政策有关。宋仁宗鼓励耕种，并且在全国范围内修建水利设施。粮食多了，自然人口也增长得很快。</w:t>
      </w:r>
    </w:p>
    <w:p>
      <w:pPr>
        <w:ind w:left="0" w:right="0" w:firstLine="560"/>
        <w:spacing w:before="450" w:after="450" w:line="312" w:lineRule="auto"/>
      </w:pPr>
      <w:r>
        <w:rPr>
          <w:rFonts w:ascii="宋体" w:hAnsi="宋体" w:eastAsia="宋体" w:cs="宋体"/>
          <w:color w:val="000"/>
          <w:sz w:val="28"/>
          <w:szCs w:val="28"/>
        </w:rPr>
        <w:t xml:space="preserve">　　咸平之治期间的人口中，城市人口有着很大的增长，并且在总人口中占有很大的比例。在宋朝的城市中，商业很发达，有很多人从事商业，因此城市中有很多的人口。商业的发展促进了北宋城市的发展。</w:t>
      </w:r>
    </w:p>
    <w:p>
      <w:pPr>
        <w:ind w:left="0" w:right="0" w:firstLine="560"/>
        <w:spacing w:before="450" w:after="450" w:line="312" w:lineRule="auto"/>
      </w:pPr>
      <w:r>
        <w:rPr>
          <w:rFonts w:ascii="宋体" w:hAnsi="宋体" w:eastAsia="宋体" w:cs="宋体"/>
          <w:color w:val="000"/>
          <w:sz w:val="28"/>
          <w:szCs w:val="28"/>
        </w:rPr>
        <w:t xml:space="preserve">　　咸平之治是一个盛世，因此人口数量很大。在全国范围内，犹以中原地区人口最多，中原地区的人口在五代十国时期经历了乱世，人口衰减很快。但是到了宋仁宗的时候，中原地区恢复了生产，人口增长很快。</w:t>
      </w:r>
    </w:p>
    <w:p>
      <w:pPr>
        <w:ind w:left="0" w:right="0" w:firstLine="560"/>
        <w:spacing w:before="450" w:after="450" w:line="312" w:lineRule="auto"/>
      </w:pPr>
      <w:r>
        <w:rPr>
          <w:rFonts w:ascii="宋体" w:hAnsi="宋体" w:eastAsia="宋体" w:cs="宋体"/>
          <w:color w:val="000"/>
          <w:sz w:val="28"/>
          <w:szCs w:val="28"/>
        </w:rPr>
        <w:t xml:space="preserve">　　咸平之治期间的人口中，还有很多的外国人，在东京开封，有很多的外国人。这些外国人中有来自遥远地中海的犹太人，还有波斯人、阿拉伯人、印度人。亚洲的日本人、高丽人、东南亚人也纷纷到东京开封做生意。当时东京有150万人口，外国人占有一定的比例。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2026-01-22T15:59:47+08:00</dcterms:created>
  <dcterms:modified xsi:type="dcterms:W3CDTF">2026-01-22T15:59:47+08:00</dcterms:modified>
</cp:coreProperties>
</file>

<file path=docProps/custom.xml><?xml version="1.0" encoding="utf-8"?>
<Properties xmlns="http://schemas.openxmlformats.org/officeDocument/2006/custom-properties" xmlns:vt="http://schemas.openxmlformats.org/officeDocument/2006/docPropsVTypes"/>
</file>