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河阴之变只是尔朱荣夺权野心膨大的必然结果</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 </w:t>
      </w:r>
    </w:p>
    <w:p>
      <w:pPr>
        <w:ind w:left="0" w:right="0" w:firstLine="560"/>
        <w:spacing w:before="450" w:after="450" w:line="312" w:lineRule="auto"/>
      </w:pPr>
      <w:r>
        <w:rPr>
          <w:rFonts w:ascii="宋体" w:hAnsi="宋体" w:eastAsia="宋体" w:cs="宋体"/>
          <w:color w:val="000"/>
          <w:sz w:val="28"/>
          <w:szCs w:val="28"/>
        </w:rPr>
        <w:t xml:space="preserve">　　在南北朝时期社会常常处在动荡不安的局势当中，而在那个时期更是经常会发生各种事变，在当时河阴之变候景之乱是两件非常相似的事情，而且河阴之变候景之乱之间还存在着一些联系，那么在这两场不同的事变当中它们之间存在着什么联系呢?　　</w:t>
      </w:r>
    </w:p>
    <w:p>
      <w:pPr>
        <w:ind w:left="0" w:right="0" w:firstLine="560"/>
        <w:spacing w:before="450" w:after="450" w:line="312" w:lineRule="auto"/>
      </w:pPr>
      <w:r>
        <w:rPr>
          <w:rFonts w:ascii="宋体" w:hAnsi="宋体" w:eastAsia="宋体" w:cs="宋体"/>
          <w:color w:val="000"/>
          <w:sz w:val="28"/>
          <w:szCs w:val="28"/>
        </w:rPr>
        <w:t xml:space="preserve">　　侯景之乱图片</w:t>
      </w:r>
    </w:p>
    <w:p>
      <w:pPr>
        <w:ind w:left="0" w:right="0" w:firstLine="560"/>
        <w:spacing w:before="450" w:after="450" w:line="312" w:lineRule="auto"/>
      </w:pPr>
      <w:r>
        <w:rPr>
          <w:rFonts w:ascii="宋体" w:hAnsi="宋体" w:eastAsia="宋体" w:cs="宋体"/>
          <w:color w:val="000"/>
          <w:sz w:val="28"/>
          <w:szCs w:val="28"/>
        </w:rPr>
        <w:t xml:space="preserve">　　首先河阴之变发生在候景之乱以前，那时候尔朱荣为了夺得政权便找到借口将许多的皇室成员和朝廷大臣都斩杀了，从而在暗地中控制了朝廷的命脉和大权，这就是著名的河阴之变了，后来高欢又将尔朱荣斩杀后，将北魏分裂成为了东魏和西魏，那么到了这之后河阴之变就和候景之乱有些关系了。当时东魏和西魏再加上梁朝几乎形成了三足鼎立的状态，而那时候这样的情况就为候景之乱创造了时代背景。</w:t>
      </w:r>
    </w:p>
    <w:p>
      <w:pPr>
        <w:ind w:left="0" w:right="0" w:firstLine="560"/>
        <w:spacing w:before="450" w:after="450" w:line="312" w:lineRule="auto"/>
      </w:pPr>
      <w:r>
        <w:rPr>
          <w:rFonts w:ascii="宋体" w:hAnsi="宋体" w:eastAsia="宋体" w:cs="宋体"/>
          <w:color w:val="000"/>
          <w:sz w:val="28"/>
          <w:szCs w:val="28"/>
        </w:rPr>
        <w:t xml:space="preserve">　　其实候景不过是东魏的一个叛将而已，是梁武帝见他还有几分才能于是将他留在了梁朝，但是候景却因为当时梁朝和东魏交好的关系十分的不满，间接的也对梁武帝产生了取而代之的心思，于是后来便发动兵乱，攻占了都城之后居然将当时收留他的梁武帝饿死，然后掌握了整个朝廷的大权。河阴之变和候景之乱说起来本质上都是一种谋权篡位的行径，只不过前者碍于影响太过恶劣最后只能在背后操控朝政，而后者却是自己建立了政权，但是不管是河阴之变还是候景之乱最后的结局都是被人再次消灭，这也说明了这种来路不明的叛乱行为最终依旧是会被平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2026-01-22T16:02:09+08:00</dcterms:created>
  <dcterms:modified xsi:type="dcterms:W3CDTF">2026-01-22T16:02:09+08:00</dcterms:modified>
</cp:coreProperties>
</file>

<file path=docProps/custom.xml><?xml version="1.0" encoding="utf-8"?>
<Properties xmlns="http://schemas.openxmlformats.org/officeDocument/2006/custom-properties" xmlns:vt="http://schemas.openxmlformats.org/officeDocument/2006/docPropsVTypes"/>
</file>