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最新白酒销售的工作计划该怎样写 白酒销售计划书概要(优质22篇)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白酒销售的工作计划该怎样写 白酒销售计划书概要一1、客户维护：回访不及时，沟通方法太单调，软性口碑无动力不能及客户所需。2、客户开发：一贯打价格牌，没能体现出公司的综合优势。3、市场动向：信息搜集不够，影响与客户的沟通。4、竞争对手：根据各...</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白酒销售计划书概要一</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白酒销售计划书概要四</w:t>
      </w:r>
    </w:p>
    <w:p>
      <w:pPr>
        <w:ind w:left="0" w:right="0" w:firstLine="560"/>
        <w:spacing w:before="450" w:after="450" w:line="312" w:lineRule="auto"/>
      </w:pPr>
      <w:r>
        <w:rPr>
          <w:rFonts w:ascii="宋体" w:hAnsi="宋体" w:eastAsia="宋体" w:cs="宋体"/>
          <w:color w:val="000"/>
          <w:sz w:val="28"/>
          <w:szCs w:val="28"/>
        </w:rPr>
        <w:t xml:space="preserve">一、努力学习，提高业务水平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营销案例和前沿的营销方法，使自己的营销工作有一定的知识支撑。其二是经常向公司领导、各区域业务以及市场上其他各行业营销人员请教、交流和学习，使自己从业务水平、市场运作和把握到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在做好流通渠道的前提下，要进一步向商超渠道、餐饮渠道、酒店渠道及团购渠道拓展。在团购渠道的拓展上，下半年主要对系统人数和接待任务比较多的、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1、做好市场调研工作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2、与经销商密切配合，做好销售工作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3、提高个人的综合素质，特别是业务技能方面的素质必须较快提高，以适应企业发展需要。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4、以\"以人为本、服务企业\"为核心，加强建设，树立企业良好形象，增强企业内在活力。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白酒销售计划书概要五</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白酒销售计划书概要六</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白酒销售计划书概要七</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白酒销售计划书概要八</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白酒销售计划书概要九</w:t>
      </w:r>
    </w:p>
    <w:p>
      <w:pPr>
        <w:ind w:left="0" w:right="0" w:firstLine="560"/>
        <w:spacing w:before="450" w:after="450" w:line="312" w:lineRule="auto"/>
      </w:pPr>
      <w:r>
        <w:rPr>
          <w:rFonts w:ascii="宋体" w:hAnsi="宋体" w:eastAsia="宋体" w:cs="宋体"/>
          <w:color w:val="000"/>
          <w:sz w:val="28"/>
          <w:szCs w:val="28"/>
        </w:rPr>
        <w:t xml:space="preserve">针对白酒市场调价后，现在市场上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下面是我个人20xx年的工作计划及想法。</w:t>
      </w:r>
    </w:p>
    <w:p>
      <w:pPr>
        <w:ind w:left="0" w:right="0" w:firstLine="560"/>
        <w:spacing w:before="450" w:after="450" w:line="312" w:lineRule="auto"/>
      </w:pPr>
      <w:r>
        <w:rPr>
          <w:rFonts w:ascii="宋体" w:hAnsi="宋体" w:eastAsia="宋体" w:cs="宋体"/>
          <w:color w:val="000"/>
          <w:sz w:val="28"/>
          <w:szCs w:val="28"/>
        </w:rPr>
        <w:t xml:space="preserve">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这次调价，对经销商和消费者来说，他们对白酒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白酒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因为销量对于公司来说只是一个片面的东西。销量只能是在短期内可能会有一部分资金回笼，但是我们需要的是一个长久的市场，就需要加强市场定位和企业定位。</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白酒销售计划书概要篇十一</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白酒销售计划书概要篇十二</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白酒销售计划书概要篇十三</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强调团队精神，将部门经理及营销代表的工薪发放与整个部门总任务相结合，强调互相合作，互相帮助，营造一个和谐、积极的工作团体。版权所有!</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 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白酒销售计划书概要篇十五</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白酒销售计划书概要篇十六</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白酒销售计划书概要篇十七</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__年、年、年各省市地区的单位产品取水量和生产用水重复利用率定额，以指导各地区产业构调整时的水资源安排。《啤酒工业取水标准》于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__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__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白酒销售计划书概要篇十八</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白酒销售计划书概要篇十九</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针对营销部的工作职能,我们制订了市场营销部××年销售计划书,现在向大家作一个汇报: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白酒销售计划书概要篇二十一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白酒销售计划书概要篇二十二</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2026-06-19T10:03:14+08:00</dcterms:created>
  <dcterms:modified xsi:type="dcterms:W3CDTF">2026-06-19T10:03:14+08:00</dcterms:modified>
</cp:coreProperties>
</file>

<file path=docProps/custom.xml><?xml version="1.0" encoding="utf-8"?>
<Properties xmlns="http://schemas.openxmlformats.org/officeDocument/2006/custom-properties" xmlns:vt="http://schemas.openxmlformats.org/officeDocument/2006/docPropsVTypes"/>
</file>