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最新护士转正申请书100字四篇(通用)</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护士转正申请书100字一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护士转正申请书100字一</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