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开发区巡察整改民主生活会对照检查材料</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发区巡察整改民主生活会对照检查材料根据市委第三巡察组反馈的意见，按照区党工委统一安排，本人主动认领，剖析原因，制定整改措施。现结合工作实际，将对照检查情况汇报如下：一、存在的主要问题1.学习能力不足。在学习习近平新时代中国特色社会主义思想...</w:t>
      </w:r>
    </w:p>
    <w:p>
      <w:pPr>
        <w:ind w:left="0" w:right="0" w:firstLine="560"/>
        <w:spacing w:before="450" w:after="450" w:line="312" w:lineRule="auto"/>
      </w:pPr>
      <w:r>
        <w:rPr>
          <w:rFonts w:ascii="黑体" w:hAnsi="黑体" w:eastAsia="黑体" w:cs="黑体"/>
          <w:color w:val="000000"/>
          <w:sz w:val="36"/>
          <w:szCs w:val="36"/>
          <w:b w:val="1"/>
          <w:bCs w:val="1"/>
        </w:rPr>
        <w:t xml:space="preserve">开发区巡察整改民主生活会对照检查材料</w:t>
      </w:r>
    </w:p>
    <w:p>
      <w:pPr>
        <w:ind w:left="0" w:right="0" w:firstLine="560"/>
        <w:spacing w:before="450" w:after="450" w:line="312" w:lineRule="auto"/>
      </w:pPr>
      <w:r>
        <w:rPr>
          <w:rFonts w:ascii="宋体" w:hAnsi="宋体" w:eastAsia="宋体" w:cs="宋体"/>
          <w:color w:val="000"/>
          <w:sz w:val="28"/>
          <w:szCs w:val="28"/>
        </w:rPr>
        <w:t xml:space="preserve">根据市委第三巡察组反馈的意见，按照区党工委统一安排，本人主动认领，剖析原因，制定整改措施。现结合工作实际，将对照检查情况汇报如下：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能力不足。在学习习近平新时代中国特色社会主义思想和党的十九大精神方面抓的不紧不实，特别是习近平总书记有关推进高水平开放、高质量发展以及国内国际双循环发展格局等讲话精神，仅满足于面上学习，对如何更好的发挥开发区功能作用、助力全市对外开放新格局思考不多，没有结合实际深入调研，提出切实可行的落实措施。在学习中央、省市委有关支持开发区发展的相关政策文件方面领会的不深不透，特别是对重点工作如新业务模式的系统性研究还不到位，在发展对外贸易、吸引外商投资、促进产业转型升级上效果不明显，未能使开发区与全市开放型经济形成深度融合。</w:t>
      </w:r>
    </w:p>
    <w:p>
      <w:pPr>
        <w:ind w:left="0" w:right="0" w:firstLine="560"/>
        <w:spacing w:before="450" w:after="450" w:line="312" w:lineRule="auto"/>
      </w:pPr>
      <w:r>
        <w:rPr>
          <w:rFonts w:ascii="宋体" w:hAnsi="宋体" w:eastAsia="宋体" w:cs="宋体"/>
          <w:color w:val="000"/>
          <w:sz w:val="28"/>
          <w:szCs w:val="28"/>
        </w:rPr>
        <w:t xml:space="preserve">2.政治站位不高。在增强“四个意识”、坚定“四个自信”、做到“两个维护”方面的自觉主动性不强。平时能够以党员领导干部标准要求自己，在政治上、组织上、行动上自觉与党中央保持高度一致，在模范维护和执行政治纪律方面，做的不到位。如在制度遵循上满足于只求不违规、不求作表率，思想上只求照章办事、不求严防死守，在时时、处处、事事贯彻执行“两个维护”上不到位。在严肃党内制度、过好组织生活等方面，还不能完全</w:t>
      </w:r>
    </w:p>
    <w:p>
      <w:pPr>
        <w:ind w:left="0" w:right="0" w:firstLine="560"/>
        <w:spacing w:before="450" w:after="450" w:line="312" w:lineRule="auto"/>
      </w:pPr>
      <w:r>
        <w:rPr>
          <w:rFonts w:ascii="宋体" w:hAnsi="宋体" w:eastAsia="宋体" w:cs="宋体"/>
          <w:color w:val="000"/>
          <w:sz w:val="28"/>
          <w:szCs w:val="28"/>
        </w:rPr>
        <w:t xml:space="preserve">达到“讲党性不讲私情、讲真理不讲面子”等要求，有时还存在明哲保身的观念，存在求稳保稳的心态。</w:t>
      </w:r>
    </w:p>
    <w:p>
      <w:pPr>
        <w:ind w:left="0" w:right="0" w:firstLine="560"/>
        <w:spacing w:before="450" w:after="450" w:line="312" w:lineRule="auto"/>
      </w:pPr>
      <w:r>
        <w:rPr>
          <w:rFonts w:ascii="宋体" w:hAnsi="宋体" w:eastAsia="宋体" w:cs="宋体"/>
          <w:color w:val="000"/>
          <w:sz w:val="28"/>
          <w:szCs w:val="28"/>
        </w:rPr>
        <w:t xml:space="preserve">3.服务意识不强。虽然管委会提出了“管家+店小二”的服务模式，对落地企业派专班跟进帮扶，也多次进行对企业的发展调研、困难走访，但是实际工作离企业所需的还有差距。商安商环境还需进一步完善，服务市场主体的主动性和自觉性仍需提高。本次巡察中有企业反映管委会领导走访企业不多、指导业务不够、惠企政策传达不及时，对企业“落得下”用功多，对“扎下根”、“发展好”等方面的务实举措不多，这是下一步整改的重中之重。</w:t>
      </w:r>
    </w:p>
    <w:p>
      <w:pPr>
        <w:ind w:left="0" w:right="0" w:firstLine="560"/>
        <w:spacing w:before="450" w:after="450" w:line="312" w:lineRule="auto"/>
      </w:pPr>
      <w:r>
        <w:rPr>
          <w:rFonts w:ascii="宋体" w:hAnsi="宋体" w:eastAsia="宋体" w:cs="宋体"/>
          <w:color w:val="000"/>
          <w:sz w:val="28"/>
          <w:szCs w:val="28"/>
        </w:rPr>
        <w:t xml:space="preserve">4.担当作为不够。对牵头工作存在抓落实前紧后松、不深不细、只“挂帅”不“出征”的现象。对上级部署的重点任务和领导安排的事项，在落实上存在理解不深刻、行动不迅速、效果不理想的问题，有的时候甚至跟不上、慢半拍，影响了工作推进。如做为分管安商工作的班子成员，对企业提出的困难问题能第一时间靠上予以解决，主动到企业去调研了解问题少，前瞻性地帮助企业发现问题、解决问题少。</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理想信念不够坚定，思想指导行动存在脱节现象。对政治理论的学习只满足于记住几条重要论断和几句讲话，满足于一般性了解、碎片化掌握，对党章党规党纪、党的十九大精神、习近平总书记系列重要讲话精神、新时代中国特色社会主义思想缺乏深入研读和理解把握，导致政治理论根基不深。没有把政治理论与实际工作紧密结合，想问题、定计划、作决策有时立意不</w:t>
      </w:r>
    </w:p>
    <w:p>
      <w:pPr>
        <w:ind w:left="0" w:right="0" w:firstLine="560"/>
        <w:spacing w:before="450" w:after="450" w:line="312" w:lineRule="auto"/>
      </w:pPr>
      <w:r>
        <w:rPr>
          <w:rFonts w:ascii="宋体" w:hAnsi="宋体" w:eastAsia="宋体" w:cs="宋体"/>
          <w:color w:val="000"/>
          <w:sz w:val="28"/>
          <w:szCs w:val="28"/>
        </w:rPr>
        <w:t xml:space="preserve">高，眼光不远，就事论事比较多;往往把许多精力放在应对领导关心的问题上，而在处理基础性、长远性问题上不够深入，缺乏以理想信念激励实际工作的自觉性。</w:t>
      </w:r>
    </w:p>
    <w:p>
      <w:pPr>
        <w:ind w:left="0" w:right="0" w:firstLine="560"/>
        <w:spacing w:before="450" w:after="450" w:line="312" w:lineRule="auto"/>
      </w:pPr>
      <w:r>
        <w:rPr>
          <w:rFonts w:ascii="宋体" w:hAnsi="宋体" w:eastAsia="宋体" w:cs="宋体"/>
          <w:color w:val="000"/>
          <w:sz w:val="28"/>
          <w:szCs w:val="28"/>
        </w:rPr>
        <w:t xml:space="preserve">(二)宗旨意识不牢固，服务联系群众不深入。坚持党的宗旨意识有所淡化，没有严格按照党章来检视自己的思想和行为，思想上自律的弦时有松懈，致使服务企业过程中，缺乏真感情、没下真功夫，没有完全做到企业关心什么、期盼什么，在具体工作中就大力抓什么、推什么，安商服务意识还需进一步提高，“管家”加“店小二”的安商服务机制还需要不断强化。共产党员勇于担当、干事创业、奋发有为的劲头和积极性还需进步一增强。</w:t>
      </w:r>
    </w:p>
    <w:p>
      <w:pPr>
        <w:ind w:left="0" w:right="0" w:firstLine="560"/>
        <w:spacing w:before="450" w:after="450" w:line="312" w:lineRule="auto"/>
      </w:pPr>
      <w:r>
        <w:rPr>
          <w:rFonts w:ascii="宋体" w:hAnsi="宋体" w:eastAsia="宋体" w:cs="宋体"/>
          <w:color w:val="000"/>
          <w:sz w:val="28"/>
          <w:szCs w:val="28"/>
        </w:rPr>
        <w:t xml:space="preserve">(三)纪律观念弱化，自我约束不严。思想上自我放松要求，纪律管束执行不到位，没有严格按照党员领导干部的标准来提升党性修养、理想信念和道德境界。对党规党纪等纪律规范，在工作和生活的方方面面落实落细的意识还不够强，导致对分管部门和党员干部的监督管理在一定程度上失之于宽、失之于软。在严格执行纪律方面，自觉主动性不强，自我约束有所松懈，对党员干部在严明责任、严肃纪律和严格管理上降低了标杆、放松了标准，对分管部门的工作纪律和制度的落实情况缺乏硬性的督促检查。</w:t>
      </w:r>
    </w:p>
    <w:p>
      <w:pPr>
        <w:ind w:left="0" w:right="0" w:firstLine="560"/>
        <w:spacing w:before="450" w:after="450" w:line="312" w:lineRule="auto"/>
      </w:pPr>
      <w:r>
        <w:rPr>
          <w:rFonts w:ascii="宋体" w:hAnsi="宋体" w:eastAsia="宋体" w:cs="宋体"/>
          <w:color w:val="000"/>
          <w:sz w:val="28"/>
          <w:szCs w:val="28"/>
        </w:rPr>
        <w:t xml:space="preserve">三、今后的努力方向和整改措施</w:t>
      </w:r>
    </w:p>
    <w:p>
      <w:pPr>
        <w:ind w:left="0" w:right="0" w:firstLine="560"/>
        <w:spacing w:before="450" w:after="450" w:line="312" w:lineRule="auto"/>
      </w:pPr>
      <w:r>
        <w:rPr>
          <w:rFonts w:ascii="宋体" w:hAnsi="宋体" w:eastAsia="宋体" w:cs="宋体"/>
          <w:color w:val="000"/>
          <w:sz w:val="28"/>
          <w:szCs w:val="28"/>
        </w:rPr>
        <w:t xml:space="preserve">(一)加强政治理论武装头脑，增强政治定力。深入学习习近平新时代中国特色社会主义思想和党的十九大精神，树牢“四个意识”，坚定“四个自信”，强化“两个维护”，在思想上政治</w:t>
      </w:r>
    </w:p>
    <w:p>
      <w:pPr>
        <w:ind w:left="0" w:right="0" w:firstLine="560"/>
        <w:spacing w:before="450" w:after="450" w:line="312" w:lineRule="auto"/>
      </w:pPr>
      <w:r>
        <w:rPr>
          <w:rFonts w:ascii="宋体" w:hAnsi="宋体" w:eastAsia="宋体" w:cs="宋体"/>
          <w:color w:val="000"/>
          <w:sz w:val="28"/>
          <w:szCs w:val="28"/>
        </w:rPr>
        <w:t xml:space="preserve">上行动上同以习近平总书记为核心的党中央保持高度一致。特别在习近平总书记有关推进高水平开放、高质量发展以及国内国际双循环发展格局等讲话精神上学懂吃透。按区党工委要求严格落实“第一议题”制度，并利用好理论中心组学习、区专题学习、支部学习、领导干部上讲台、企业调研等形式，多学、多看、多问、多思考、多总结、多提炼，把党的理论知识作为指导实际工作的行动指南。</w:t>
      </w:r>
    </w:p>
    <w:p>
      <w:pPr>
        <w:ind w:left="0" w:right="0" w:firstLine="560"/>
        <w:spacing w:before="450" w:after="450" w:line="312" w:lineRule="auto"/>
      </w:pPr>
      <w:r>
        <w:rPr>
          <w:rFonts w:ascii="宋体" w:hAnsi="宋体" w:eastAsia="宋体" w:cs="宋体"/>
          <w:color w:val="000"/>
          <w:sz w:val="28"/>
          <w:szCs w:val="28"/>
        </w:rPr>
        <w:t xml:space="preserve">(二)履职尽责，实干担当，强化与企业沟通联系。一是千方百计招商。通过媒体推介，入企宣讲、洽谈对接会等多种方式宣传推介，吸引涉外企业来区发展。着重围绕新材料、智能制造和生物医药三大主导产业进行招引，对入区项目指标进行量化考核，严把准入门槛。二是一心一意推项目。强化“项目为王”理念，完善在建项目攻坚打擂评比办法，每月不定期召开投产企业座谈会，及时了解掌握企业在发展经营过程中面临的难点、痛点，建立问题台账，坚定履行“管家+店小二”帮扶机制，确保做好签约项目促落地，开工项目促建设、投产项目促经营。</w:t>
      </w:r>
    </w:p>
    <w:p>
      <w:pPr>
        <w:ind w:left="0" w:right="0" w:firstLine="560"/>
        <w:spacing w:before="450" w:after="450" w:line="312" w:lineRule="auto"/>
      </w:pPr>
      <w:r>
        <w:rPr>
          <w:rFonts w:ascii="宋体" w:hAnsi="宋体" w:eastAsia="宋体" w:cs="宋体"/>
          <w:color w:val="000"/>
          <w:sz w:val="28"/>
          <w:szCs w:val="28"/>
        </w:rPr>
        <w:t xml:space="preserve">(三)严守政治纪律，增强忧患意识。</w:t>
      </w:r>
    </w:p>
    <w:p>
      <w:pPr>
        <w:ind w:left="0" w:right="0" w:firstLine="560"/>
        <w:spacing w:before="450" w:after="450" w:line="312" w:lineRule="auto"/>
      </w:pPr>
      <w:r>
        <w:rPr>
          <w:rFonts w:ascii="宋体" w:hAnsi="宋体" w:eastAsia="宋体" w:cs="宋体"/>
          <w:color w:val="000"/>
          <w:sz w:val="28"/>
          <w:szCs w:val="28"/>
        </w:rPr>
        <w:t xml:space="preserve">严格执行上级有关规定，牢固树立艰苦奋斗思想和勤俭节约意识，自觉加强党性修养，自己首先带头。提高标准严以律已，高标准、严要求，严格执行各项规章制度，增强责任意识，把责任扛在肩上，多谋全局之事，加强自身建设，切实抓好落实整改，真正做到信念坚定、敢于担当、勤政务实、清正廉洁。切实加强开拓进取精神，牢固树立精益求精、开拓创新的信念，积极主动学习新知识，扩大知识面，放宽眼界，用心研究适合园区快速发展的规律，坚持与时俱进，从大局出发，充分发挥主观能动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2026-01-22T16:06:39+08:00</dcterms:created>
  <dcterms:modified xsi:type="dcterms:W3CDTF">2026-01-22T16:06:39+08:00</dcterms:modified>
</cp:coreProperties>
</file>

<file path=docProps/custom.xml><?xml version="1.0" encoding="utf-8"?>
<Properties xmlns="http://schemas.openxmlformats.org/officeDocument/2006/custom-properties" xmlns:vt="http://schemas.openxmlformats.org/officeDocument/2006/docPropsVTypes"/>
</file>