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在全面建设小康社会的实践中展示先进性</w:t>
      </w:r>
      <w:bookmarkEnd w:id="1"/>
    </w:p>
    <w:p>
      <w:pPr>
        <w:jc w:val="center"/>
        <w:spacing w:before="0" w:after="450"/>
      </w:pPr>
      <w:r>
        <w:rPr>
          <w:rFonts w:ascii="Arial" w:hAnsi="Arial" w:eastAsia="Arial" w:cs="Arial"/>
          <w:color w:val="999999"/>
          <w:sz w:val="20"/>
          <w:szCs w:val="20"/>
        </w:rPr>
        <w:t xml:space="preserve">来源：网络  作者：心上人间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党的先进性是具体的、历史的，集中体现在我们党能够适应革命、建设和改革事业发展的需要，承担起时代和人民赋予的重任。开展保持共产党员先进性教育活动，必须全面、准确地把握新时期保持共产党员先进性的要求，并与实际相结合，在全面建设小康社会的实践中更...</w:t>
      </w:r>
    </w:p>
    <w:p>
      <w:pPr>
        <w:ind w:left="0" w:right="0" w:firstLine="560"/>
        <w:spacing w:before="450" w:after="450" w:line="312" w:lineRule="auto"/>
      </w:pPr>
      <w:r>
        <w:rPr>
          <w:rFonts w:ascii="宋体" w:hAnsi="宋体" w:eastAsia="宋体" w:cs="宋体"/>
          <w:color w:val="000"/>
          <w:sz w:val="28"/>
          <w:szCs w:val="28"/>
        </w:rPr>
        <w:t xml:space="preserve">党的先进性是具体的、历史的，集中体现在我们党能够适应革命、建设和改革事业发展的需要，承担起时代和人民赋予的重任。开展保持共产党员先进性教育活动，必须全面、准确地把握新时期保持共产党员先进性的要求，并与实际相结合，在全面建设小康社会的实践中更好地发挥党员的先锋模范作用。</w:t>
      </w:r>
    </w:p>
    <w:p>
      <w:pPr>
        <w:ind w:left="0" w:right="0" w:firstLine="560"/>
        <w:spacing w:before="450" w:after="450" w:line="312" w:lineRule="auto"/>
      </w:pPr>
      <w:r>
        <w:rPr>
          <w:rFonts w:ascii="宋体" w:hAnsi="宋体" w:eastAsia="宋体" w:cs="宋体"/>
          <w:color w:val="000"/>
          <w:sz w:val="28"/>
          <w:szCs w:val="28"/>
        </w:rPr>
        <w:t xml:space="preserve">当前，国际国内形势发生了深刻变化，党肩负的历史任务发生了深刻变化，党员队伍状况也发生了深刻变化，这些都对保持共产党员的先进性提出了新的要求。实现全面建设小康社会的宏伟目标，关键在于提高各级党组织的创造力、凝聚力和战斗力，把党员的先进性落实到推进各项事业的发展上。因此，在先进性教育活动中，应大力弘扬与时俱进的精神，根据形势和任务的发展变化，明确党员先进性的具体要求，把先进性教育与推进经济社会发展结合起来，与解决党组织和党员队伍中存在的突出问题结合起来，与党员岗位特点和工作实际结合起来，引导广大党员在全面建设小康社会的实践中充分展示先进性。为此，中共河北省委在先进性教育活动中突出强调了以下五个方面：</w:t>
      </w:r>
    </w:p>
    <w:p>
      <w:pPr>
        <w:ind w:left="0" w:right="0" w:firstLine="560"/>
        <w:spacing w:before="450" w:after="450" w:line="312" w:lineRule="auto"/>
      </w:pPr>
      <w:r>
        <w:rPr>
          <w:rFonts w:ascii="宋体" w:hAnsi="宋体" w:eastAsia="宋体" w:cs="宋体"/>
          <w:color w:val="000"/>
          <w:sz w:val="28"/>
          <w:szCs w:val="28"/>
        </w:rPr>
        <w:t xml:space="preserve">把坚定理想信念作为保持先进性的思想基础。理想信念是共产党人的精神支柱。有了坚定的理想信念，就有了始终保持先进性、为党和人民的事业奋斗终生的崇高境界和强大动力。邓小平同志指出：“为什么我们过去能在非常困难的情况下奋斗出来，战胜千难万险使革命胜利呢？就是因为我们有理想，有马克思主义信念，有共产主义信念。”每个党员都应把理想信念作为立身之本。坚定的理想信念不是与生俱来的，也不是一劳永逸的。因此，必须不断加强学习，改造主观世界，解决好从思想上入党的问题，既要胸怀共产主义崇高理想，又要坚定走中国特色社会主义道路的信念，在为实现党在社会主义初级阶段的基本纲领而奋斗中体现党员的先进性。</w:t>
      </w:r>
    </w:p>
    <w:p>
      <w:pPr>
        <w:ind w:left="0" w:right="0" w:firstLine="560"/>
        <w:spacing w:before="450" w:after="450" w:line="312" w:lineRule="auto"/>
      </w:pPr>
      <w:r>
        <w:rPr>
          <w:rFonts w:ascii="宋体" w:hAnsi="宋体" w:eastAsia="宋体" w:cs="宋体"/>
          <w:color w:val="000"/>
          <w:sz w:val="28"/>
          <w:szCs w:val="28"/>
        </w:rPr>
        <w:t xml:space="preserve">把践行党的宗旨作为保持先进性的根本要求。我们党来自人民，根植于人民，服务于人民，始终为实现最广大人民的根本利益而奋斗。能否坚持全心全意为人民服务的宗旨，是衡量党员是否先进的根本标尺。践行党的宗旨，必须把群众的情绪作为第一信号，把群众的需要作为第一选择，把群众的满意作为第一追求。近年来，河北省委坚持“群众利益无小事”，认真解决群众生产生活中的问题，组织实施了就业再就业、农民减负增收等</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项“民心工程”，给人民群众带来了实实在在的利益。同时，在全省农村大力开展“文明生态村”创建活动，使村容村貌发生了可喜变化，农民群众的精神面貌也为之一新。这些“民心工程”，都是践行党的宗旨的具体行动，也是先进性的具体体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把提高能力和素质作为保持先进性的关键环节。在新的历史条件下，党员不仅要有保持先进性的意识，更要有保持先进性的能力，具备符合时代要求的基本素质。我们在农村党员队伍建设中，把提高致富和领富能力作为党员先进性的重要要求，有针对性地开展了把党员培养成致富能手、把致富能手培养成党员、把优秀党员中的致富能手培养成干部的活动；大力实施“素质工程”，加大对农村基层干部的培训力度，提高他们的政治素质、政策水平、致富技能，使之能更好地担负起推进农村改革发展的重任。在省直机关，有组织、有计划地开展“创建学习型机关”活动，组织广大党员干部学理论、学知识、学技能，努力提高思想水平和履职能力。</w:t>
      </w:r>
    </w:p>
    <w:p>
      <w:pPr>
        <w:ind w:left="0" w:right="0" w:firstLine="560"/>
        <w:spacing w:before="450" w:after="450" w:line="312" w:lineRule="auto"/>
      </w:pPr>
      <w:r>
        <w:rPr>
          <w:rFonts w:ascii="宋体" w:hAnsi="宋体" w:eastAsia="宋体" w:cs="宋体"/>
          <w:color w:val="000"/>
          <w:sz w:val="28"/>
          <w:szCs w:val="28"/>
        </w:rPr>
        <w:t xml:space="preserve">把发挥模范作用作为保持先进性的具体体现。“平常时期能看得出来，关键时刻能站得出来，危难时刻能豁得出来”，这是党员先进性的生动展示。近年来，无论在突发事件面前还是在日常工作之中，广大党员以自己的模范行动，为党旗增了光、添了彩。在全面建设小康社会的进程中，党员必须立足岗位、勇挑重担，开拓进取、敬业奉献，努力创造一流的业绩，把先进性体现到贯彻落实科学发展观上来，体现到构建社会主义和谐社会上来，体现到维护人民群众的根本利益上来，以实际行动使自己无愧于先锋模范的光荣称号。</w:t>
      </w:r>
    </w:p>
    <w:p>
      <w:pPr>
        <w:ind w:left="0" w:right="0" w:firstLine="560"/>
        <w:spacing w:before="450" w:after="450" w:line="312" w:lineRule="auto"/>
      </w:pPr>
      <w:r>
        <w:rPr>
          <w:rFonts w:ascii="宋体" w:hAnsi="宋体" w:eastAsia="宋体" w:cs="宋体"/>
          <w:color w:val="000"/>
          <w:sz w:val="28"/>
          <w:szCs w:val="28"/>
        </w:rPr>
        <w:t xml:space="preserve">把牢记“两个务必”作为保持先进性的重要保证。“两个务必”是我们党的优良传统和克敌制胜的法宝，其深刻含义就是要求全党同志一如既往地保持共产党人的政治本色。在新的历史条件下，胡锦涛同志要求广大党员特别是领导干部时刻牢记“两个务必”，在全面建设小康社会这场新的考试中交上一份满意答卷。河北省委认真贯彻这一要求，深入开展“两个务必”教育，引导广大党员始终保持良好的精神状态，在成绩面前不自满、不停步，在困难面前不畏惧、不退缩，努力推进各项事业发展；大力营造“干事、创业、为民”的浓厚氛围，引导广大党员坚持立党为公、执政为民，求真务实、艰苦奋斗，清正廉洁、克己奉公，始终保持共产党人的蓬勃朝气、昂扬锐气、浩然正气，以模范行动和良好形象永葆先进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2026-08-22T01:07:16+08:00</dcterms:created>
  <dcterms:modified xsi:type="dcterms:W3CDTF">2026-08-22T01:07:16+08:00</dcterms:modified>
</cp:coreProperties>
</file>

<file path=docProps/custom.xml><?xml version="1.0" encoding="utf-8"?>
<Properties xmlns="http://schemas.openxmlformats.org/officeDocument/2006/custom-properties" xmlns:vt="http://schemas.openxmlformats.org/officeDocument/2006/docPropsVTypes"/>
</file>