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公文通知格式模板及范文(精选11篇)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文通知格式模板及范文1通知类公文写作校属各单位（部门）：近年来，受学生笔记本电脑的逐步普及、个人保管不善、销赃便利等内外因素影响，我校学生笔记本电脑被盗数量呈增长趋势。另外，外部传销活动在一定程度上呈猖獗之势，加之个人防传销意识淡薄，多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w:t>
      </w:r>
    </w:p>
    <w:p>
      <w:pPr>
        <w:ind w:left="0" w:right="0" w:firstLine="560"/>
        <w:spacing w:before="450" w:after="450" w:line="312" w:lineRule="auto"/>
      </w:pPr>
      <w:r>
        <w:rPr>
          <w:rFonts w:ascii="宋体" w:hAnsi="宋体" w:eastAsia="宋体" w:cs="宋体"/>
          <w:color w:val="000"/>
          <w:sz w:val="28"/>
          <w:szCs w:val="28"/>
        </w:rPr>
        <w:t xml:space="preserve">通知类公文写作</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四、背景材料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公文通知格式模板及范文2</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公文通知格式模板及范文4</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&gt;【使用范围】</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如《^v^中央办公厅、***办公厅关于严禁用公费变相出国(境)旅游的通知》。也可以省略发文机关，由主要内容+文种组成标题。如《关于印发〈规范国有土地租赁若干意见〉的通知》(国土资发〔1999〕222号)。</w:t>
      </w:r>
    </w:p>
    <w:p>
      <w:pPr>
        <w:ind w:left="0" w:right="0" w:firstLine="560"/>
        <w:spacing w:before="450" w:after="450" w:line="312" w:lineRule="auto"/>
      </w:pPr>
      <w:r>
        <w:rPr>
          <w:rFonts w:ascii="宋体" w:hAnsi="宋体" w:eastAsia="宋体" w:cs="宋体"/>
          <w:color w:val="000"/>
          <w:sz w:val="28"/>
          <w:szCs w:val="28"/>
        </w:rPr>
        <w:t xml:space="preserve">发布规章的\'通知，所发布的规章名称要出现在标题的主要内容部分，并使用书名号。批转和转发文件的公文，所转发的文件内容要出现在标题中，但不一定使用书名号。如《***办公厅转发***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如人事部《关于解除国家公务员行政处分有关问题的通知》的主送机关：各省、自治区、直辖市人事(人事劳动)厅(局)、监察厅(局);***各部委、各直属机构人事(干部)部门、监察局(室);</w:t>
      </w:r>
    </w:p>
    <w:p>
      <w:pPr>
        <w:ind w:left="0" w:right="0" w:firstLine="560"/>
        <w:spacing w:before="450" w:after="450" w:line="312" w:lineRule="auto"/>
      </w:pPr>
      <w:r>
        <w:rPr>
          <w:rFonts w:ascii="宋体" w:hAnsi="宋体" w:eastAsia="宋体" w:cs="宋体"/>
          <w:color w:val="000"/>
          <w:sz w:val="28"/>
          <w:szCs w:val="28"/>
        </w:rPr>
        <w:t xml:space="preserve">由于级别、名称不同，主送机关的称法和排列非常复杂，这个序列显然是经过深思熟虑后确定下来的。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关于更改新华通讯社香港分社、澳门分社名称问题的通知》，采用了根据与目的相结合的开头方式;《***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公文通知格式模板及范文5</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公文通知格式模板及范文6</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公文通知格式模板及范文7</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根据xxx办公厅端午节放假通知精神，并结合XX公司实际情况，经研究决定，xxxx年端午节放假安排如下：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1、放假时间：6月9日（星期四）至20xx年6月11日（星期六），共3天，6月12日（星期天）照常上班。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公文通知格式模板及范文8</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公文通知格式模板及范文9</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公文通知格式模板及范文10</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&gt;二、有关要求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经领导班子研究决定，于20xx年xx月xx日（星期x）下午14：00时，在中心二楼会议室召开20xx年度工作总结大会，部署20xx年度相关工作，为确保本次会议的成功召开，现就有关事项通知如下：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由于会议场所较小，本次会议共计划25人参加，其中中心领导班子5人，部门负责人4人，办公室2人，党员2人，维修部2人，客服部3人，保安部2人，财务部1人，绿化保洁部1人，锅炉班1人，xx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八、部门负责人在xx月xx日上午10：30协助办公室一块布置会场。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2026-04-29T05:42:21+08:00</dcterms:created>
  <dcterms:modified xsi:type="dcterms:W3CDTF">2026-04-29T05:42:21+08:00</dcterms:modified>
</cp:coreProperties>
</file>

<file path=docProps/custom.xml><?xml version="1.0" encoding="utf-8"?>
<Properties xmlns="http://schemas.openxmlformats.org/officeDocument/2006/custom-properties" xmlns:vt="http://schemas.openxmlformats.org/officeDocument/2006/docPropsVTypes"/>
</file>