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关于公文格式标准简单版及感悟(4篇)</w:t>
      </w:r>
      <w:bookmarkEnd w:id="1"/>
    </w:p>
    <w:p>
      <w:pPr>
        <w:jc w:val="center"/>
        <w:spacing w:before="0" w:after="450"/>
      </w:pPr>
      <w:r>
        <w:rPr>
          <w:rFonts w:ascii="Arial" w:hAnsi="Arial" w:eastAsia="Arial" w:cs="Arial"/>
          <w:color w:val="999999"/>
          <w:sz w:val="20"/>
          <w:szCs w:val="20"/>
        </w:rPr>
        <w:t xml:space="preserve">来源：网络  作者：清幽竹影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关于公文格式标准简单版及感悟一函的写作格式函适用于不相隶属机关之间相互商洽工作、询问和答复问题，向有关主管部门请求批准等。公函包括标题、主送机关、正文、发文机关、日期、函告的事项、结语等。①标题一般由发文机关、事由、文种或者事由、文种组成。...</w:t>
      </w:r>
    </w:p>
    <w:p>
      <w:pPr>
        <w:ind w:left="0" w:right="0" w:firstLine="560"/>
        <w:spacing w:before="450" w:after="450" w:line="312" w:lineRule="auto"/>
      </w:pPr>
      <w:r>
        <w:rPr>
          <w:rFonts w:ascii="黑体" w:hAnsi="黑体" w:eastAsia="黑体" w:cs="黑体"/>
          <w:color w:val="000000"/>
          <w:sz w:val="36"/>
          <w:szCs w:val="36"/>
          <w:b w:val="1"/>
          <w:bCs w:val="1"/>
        </w:rPr>
        <w:t xml:space="preserve">关于公文格式标准简单版及感悟一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关于公文格式标准简单版及感悟二</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关于公文格式标准简单版及感悟三</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关于公文格式标准简单版及感悟四</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2026-01-22T14:43:26+08:00</dcterms:created>
  <dcterms:modified xsi:type="dcterms:W3CDTF">2026-01-22T14:43:26+08:00</dcterms:modified>
</cp:coreProperties>
</file>

<file path=docProps/custom.xml><?xml version="1.0" encoding="utf-8"?>
<Properties xmlns="http://schemas.openxmlformats.org/officeDocument/2006/custom-properties" xmlns:vt="http://schemas.openxmlformats.org/officeDocument/2006/docPropsVTypes"/>
</file>