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关于公文格式标准简单版及感悟(4篇)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关于公文格式标准简单版及感悟一函的写作格式函适用于不相隶属机关之间相互商洽工作、询问和答复问题，向有关主管部门请求批准等。公函包括标题、主送机关、正文、发文机关、日期、函告的事项、结语等。①标题一般由发文机关、事由、文种或者事由、文种组成。...</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