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银行公文怎么写范文精选6篇</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银行公文怎么写范文 第一篇01公文写作高手必备素材：28类537个四字词组.doc02让领导讲话稿出彩的九种词语组合.doc03老笔杆子总结出的公文写作常用句式.doc04写材料常用俗语惯用语（万字）.doc05公文写作高频词库.doc06...</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第一篇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第二篇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xxx早知道在大学里多学点东西!xxx，以前听的时候没什么感觉，可我现在也xxx不幸xxx要说这句话了。虽然在青农部实习已有半个多月时间，但是自己还没很好的融入到部门的工作，没有能试着从整体上的把握好部门的工作动态，特别是在公文写作方面更能反映出自己的不足。公文写作对于团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写公文要求自己平时的积累，自己平时公文的写作还是相对较少，而且看文章时候缺乏专注、没有深入的体会，深刻理解其内容，只是xxx知其然，不知其所然xxx;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xxx法xxx、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xxx天将降大任于是人也，必先苦其心志，劳其筋骨，饿其体肤，空乏其身，行拂乱其所为，所以动心忍性，曾益其所不能。xxx我觉得自己的公文写作就要像古人那样xxx凤凰涅盘，浴火重生xxx，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第三篇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第四篇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第五篇</w:t>
      </w:r>
    </w:p>
    <w:p>
      <w:pPr>
        <w:ind w:left="0" w:right="0" w:firstLine="560"/>
        <w:spacing w:before="450" w:after="450" w:line="312" w:lineRule="auto"/>
      </w:pPr>
      <w:r>
        <w:rPr>
          <w:rFonts w:ascii="宋体" w:hAnsi="宋体" w:eastAsia="宋体" w:cs="宋体"/>
          <w:color w:val="000"/>
          <w:sz w:val="28"/>
          <w:szCs w:val="28"/>
        </w:rPr>
        <w:t xml:space="preserve">202x年，在市分行领导及部门负责人的正确指导与帮助下，我始终坚持学习，坚持国家的法律、法规以及农业银行内部的各项规章制度，能以农业银行员工行为守则严格要求自己，刻苦钻研业务，熟练掌握本岗位的管理办法和操作规程。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能够认真学习，深刻领会党的xx届x中全会精神，不断加强自身党 性修养，在政治上、思想上始终与xxx保持一致，实事求是，坚持原则，遵纪守法，没有出现违纪违规行为。特别是通过前一阶段保持党员先进性教育活动开展以来，通过学习《读本》，使自己在思想政治水平方面有了更进一步的提高。撰写个人心得体会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加强对文件的收发与管理。首先加强对来文的登记与管理。202x年，全行共收到省分行行政及党委来文xxx多份，地直机关来文xxx多份，各县支行来文xxx多份。每份文件都能及时送领导传阅，然后按领导的批示再分送到各个部室办理，让上级行的精神迅速传达下去，基本杜绝了公文处理上的积压、延时、误事等现象的发生。其次，认真核登规范了内部发文。202x年全行共发文xxx多份，每份文件都经过认真登记编号。第三，每年年底，每个部室处理完毕的文件，都要分门别类，妥善保管，为以后装订档案做好准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xx年xx月份电子公文系统开通到各县以来，所有的文件都要从公文系统传输，因为对于县支行操作人员来说，这毕竟是一门新技术，每天既要收发省分行来文及本行发文，又要及时解决各县支行在传输过程中出现的问题，由于文件发送及时，周报被省分行“信息情况”采用xx期，“xxx分行信息”采用x期，“xxx分行简报”采用x期，发送的“xx分行保持党员先进性教育活动简报”xx期，被省分行采用x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管理与达标。根据《档案法》和《档案管理条例》，紧密结合《中国农业银行各类档案归档范围及保管期限的规定》够扎实，尤其是马列主义理论水平较低，分析问题不透彻，独自解决问题的能力较差。二是对金融业务知识学习不够，专业知识欠缺。三是写作水平较低，对文稿起草还需进一步提高。四是深入基层较少，尤其对档案管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宋体" w:hAnsi="宋体" w:eastAsia="宋体" w:cs="宋体"/>
          <w:color w:val="000"/>
          <w:sz w:val="28"/>
          <w:szCs w:val="28"/>
        </w:rPr>
        <w:t xml:space="preserve">&gt;相关热词搜索：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第六篇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2026-01-22T12:51:07+08:00</dcterms:created>
  <dcterms:modified xsi:type="dcterms:W3CDTF">2026-01-22T12:51:07+08:00</dcterms:modified>
</cp:coreProperties>
</file>

<file path=docProps/custom.xml><?xml version="1.0" encoding="utf-8"?>
<Properties xmlns="http://schemas.openxmlformats.org/officeDocument/2006/custom-properties" xmlns:vt="http://schemas.openxmlformats.org/officeDocument/2006/docPropsVTypes"/>
</file>