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公文复函格式公文复函写作 公文复函的格式公文复函的写作(汇总8篇)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复函格式公文复函写作一(地发147号)陕西省地质矿产局：你局陕地发〔1992〕22号《关于地热资源管理有关问题的请示》收悉，现答复如下：一、地热资源是单一属性的矿产资源，不同于双重属性的地下淡水。地热资源是矿产资源的一种，分类上属能源矿...</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公文复函格式公文复函写作一</w:t>
      </w:r>
    </w:p>
    <w:p>
      <w:pPr>
        <w:ind w:left="0" w:right="0" w:firstLine="560"/>
        <w:spacing w:before="450" w:after="450" w:line="312" w:lineRule="auto"/>
      </w:pPr>
      <w:r>
        <w:rPr>
          <w:rFonts w:ascii="宋体" w:hAnsi="宋体" w:eastAsia="宋体" w:cs="宋体"/>
          <w:color w:val="000"/>
          <w:sz w:val="28"/>
          <w:szCs w:val="28"/>
        </w:rPr>
        <w:t xml:space="preserve">(地发147号)</w:t>
      </w:r>
    </w:p>
    <w:p>
      <w:pPr>
        <w:ind w:left="0" w:right="0" w:firstLine="560"/>
        <w:spacing w:before="450" w:after="450" w:line="312" w:lineRule="auto"/>
      </w:pPr>
      <w:r>
        <w:rPr>
          <w:rFonts w:ascii="宋体" w:hAnsi="宋体" w:eastAsia="宋体" w:cs="宋体"/>
          <w:color w:val="000"/>
          <w:sz w:val="28"/>
          <w:szCs w:val="28"/>
        </w:rPr>
        <w:t xml:space="preserve">陕西省地质矿产局：</w:t>
      </w:r>
    </w:p>
    <w:p>
      <w:pPr>
        <w:ind w:left="0" w:right="0" w:firstLine="560"/>
        <w:spacing w:before="450" w:after="450" w:line="312" w:lineRule="auto"/>
      </w:pPr>
      <w:r>
        <w:rPr>
          <w:rFonts w:ascii="宋体" w:hAnsi="宋体" w:eastAsia="宋体" w:cs="宋体"/>
          <w:color w:val="000"/>
          <w:sz w:val="28"/>
          <w:szCs w:val="28"/>
        </w:rPr>
        <w:t xml:space="preserve">你局陕地发〔1992〕22号《关于地热资源管理有关问题的请示》收悉，现答复如下：</w:t>
      </w:r>
    </w:p>
    <w:p>
      <w:pPr>
        <w:ind w:left="0" w:right="0" w:firstLine="560"/>
        <w:spacing w:before="450" w:after="450" w:line="312" w:lineRule="auto"/>
      </w:pPr>
      <w:r>
        <w:rPr>
          <w:rFonts w:ascii="宋体" w:hAnsi="宋体" w:eastAsia="宋体" w:cs="宋体"/>
          <w:color w:val="000"/>
          <w:sz w:val="28"/>
          <w:szCs w:val="28"/>
        </w:rPr>
        <w:t xml:space="preserve">一、地热资源是单一属性的矿产资源，不同于双重属性的地下淡水。</w:t>
      </w:r>
    </w:p>
    <w:p>
      <w:pPr>
        <w:ind w:left="0" w:right="0" w:firstLine="560"/>
        <w:spacing w:before="450" w:after="450" w:line="312" w:lineRule="auto"/>
      </w:pPr>
      <w:r>
        <w:rPr>
          <w:rFonts w:ascii="宋体" w:hAnsi="宋体" w:eastAsia="宋体" w:cs="宋体"/>
          <w:color w:val="000"/>
          <w:sz w:val="28"/>
          <w:szCs w:val="28"/>
        </w:rPr>
        <w:t xml:space="preserve">地热资源是矿产资源的一种，分类上属能源矿产类。地下淡水则既是矿产资源，又是水资源，具有双重属性。地热资源和地下谈水在温度、物质成分、成因等方面有很大区别，地热资源的开发对象是热能。以热水形式存在的地热资源，只是地热资源的一种，而水只是热能的载体(详见附件)。因此，地热资源应由矿产资源法调整，地下淡水则由矿产资源法和水法共同调整。</w:t>
      </w:r>
    </w:p>
    <w:p>
      <w:pPr>
        <w:ind w:left="0" w:right="0" w:firstLine="560"/>
        <w:spacing w:before="450" w:after="450" w:line="312" w:lineRule="auto"/>
      </w:pPr>
      <w:r>
        <w:rPr>
          <w:rFonts w:ascii="宋体" w:hAnsi="宋体" w:eastAsia="宋体" w:cs="宋体"/>
          <w:color w:val="000"/>
          <w:sz w:val="28"/>
          <w:szCs w:val="28"/>
        </w:rPr>
        <w:t xml:space="preserve">二、地热资源属国家所有，根据矿产资源法的有关规定，其所有权不因其所依附的土地所有权或使用权的不同而改变。国家对地热资源及伴生资源实行综合开发、综合利用、有偿开采。</w:t>
      </w:r>
    </w:p>
    <w:p>
      <w:pPr>
        <w:ind w:left="0" w:right="0" w:firstLine="560"/>
        <w:spacing w:before="450" w:after="450" w:line="312" w:lineRule="auto"/>
      </w:pPr>
      <w:r>
        <w:rPr>
          <w:rFonts w:ascii="宋体" w:hAnsi="宋体" w:eastAsia="宋体" w:cs="宋体"/>
          <w:color w:val="000"/>
          <w:sz w:val="28"/>
          <w:szCs w:val="28"/>
        </w:rPr>
        <w:t xml:space="preserve">三、在我国领域及管辖海域从事地热资源的勘查、开采活动，必须遵守矿产资源法及其有关配套法规的规定。</w:t>
      </w:r>
    </w:p>
    <w:p>
      <w:pPr>
        <w:ind w:left="0" w:right="0" w:firstLine="560"/>
        <w:spacing w:before="450" w:after="450" w:line="312" w:lineRule="auto"/>
      </w:pPr>
      <w:r>
        <w:rPr>
          <w:rFonts w:ascii="宋体" w:hAnsi="宋体" w:eastAsia="宋体" w:cs="宋体"/>
          <w:color w:val="000"/>
          <w:sz w:val="28"/>
          <w:szCs w:val="28"/>
        </w:rPr>
        <w:t xml:space="preserve">(一)为探明地热资源而开展的所有勘查行为属地质勘查行为。从事地热资源勘查的单位，应按地质矿产部14号令《地质勘查单位资格管理办法》的规定进行资格登记、取得勘查单位资格。具有地热资源勘查资格的单位开展具体地热资源的勘查工作，应按国务院发布的《矿产资源勘查登记管理暂行办法》的规定申请登记，领取勘查许可征，取得探矿权。</w:t>
      </w:r>
    </w:p>
    <w:p>
      <w:pPr>
        <w:ind w:left="0" w:right="0" w:firstLine="560"/>
        <w:spacing w:before="450" w:after="450" w:line="312" w:lineRule="auto"/>
      </w:pPr>
      <w:r>
        <w:rPr>
          <w:rFonts w:ascii="宋体" w:hAnsi="宋体" w:eastAsia="宋体" w:cs="宋体"/>
          <w:color w:val="000"/>
          <w:sz w:val="28"/>
          <w:szCs w:val="28"/>
        </w:rPr>
        <w:t xml:space="preserve">(二)地热资源的勘查工作，应针对大、中、小型地热田的埋藏条件、资源特点，按照地热资源地质勘查程序进行。地热勘查单位应根据不同勘查阶段，提出相应的勘查报告。供进一步勘探的普查、详查报告，由勘查单位的主管部门审查。勘控报告由矿产储量审批机关审批。未经审批的勘探报告不得作为开发地热资源计划立项的依据。</w:t>
      </w:r>
    </w:p>
    <w:p>
      <w:pPr>
        <w:ind w:left="0" w:right="0" w:firstLine="560"/>
        <w:spacing w:before="450" w:after="450" w:line="312" w:lineRule="auto"/>
      </w:pPr>
      <w:r>
        <w:rPr>
          <w:rFonts w:ascii="宋体" w:hAnsi="宋体" w:eastAsia="宋体" w:cs="宋体"/>
          <w:color w:val="000"/>
          <w:sz w:val="28"/>
          <w:szCs w:val="28"/>
        </w:rPr>
        <w:t xml:space="preserve">(三)地热勘查单位在完成勘查工作后，应将地热资源勘查报告和有关资料按《全国地质资料汇交管理办法》及其实施细则的规定汇交。</w:t>
      </w:r>
    </w:p>
    <w:p>
      <w:pPr>
        <w:ind w:left="0" w:right="0" w:firstLine="560"/>
        <w:spacing w:before="450" w:after="450" w:line="312" w:lineRule="auto"/>
      </w:pPr>
      <w:r>
        <w:rPr>
          <w:rFonts w:ascii="宋体" w:hAnsi="宋体" w:eastAsia="宋体" w:cs="宋体"/>
          <w:color w:val="000"/>
          <w:sz w:val="28"/>
          <w:szCs w:val="28"/>
        </w:rPr>
        <w:t xml:space="preserve">(四)所有开发地热能的行为属采矿行为。开采地热资源必须按照国家和省(区、市)采矿登记管理办法的规定申请采矿登记，领取采矿许可证，取得采矿权，方可开采。</w:t>
      </w:r>
    </w:p>
    <w:p>
      <w:pPr>
        <w:ind w:left="0" w:right="0" w:firstLine="560"/>
        <w:spacing w:before="450" w:after="450" w:line="312" w:lineRule="auto"/>
      </w:pPr>
      <w:r>
        <w:rPr>
          <w:rFonts w:ascii="宋体" w:hAnsi="宋体" w:eastAsia="宋体" w:cs="宋体"/>
          <w:color w:val="000"/>
          <w:sz w:val="28"/>
          <w:szCs w:val="28"/>
        </w:rPr>
        <w:t xml:space="preserve">开采地热资源的单位，须向省级地矿主管部门提出申请，经核定其井位、热储层和开采量后，由地质矿产主管部门发给采矿许可证。对于单口地热井和天然露头，应组织科学论证，弄清地热地质条件，到省级地质矿产主管部门申请登记，领取采矿许可证，方可开采。凡在城市规划区范围内开采地热资源，应经城市建设主管部门批准后，再由地质矿产主管部门发给开采许可证。</w:t>
      </w:r>
    </w:p>
    <w:p>
      <w:pPr>
        <w:ind w:left="0" w:right="0" w:firstLine="560"/>
        <w:spacing w:before="450" w:after="450" w:line="312" w:lineRule="auto"/>
      </w:pPr>
      <w:r>
        <w:rPr>
          <w:rFonts w:ascii="宋体" w:hAnsi="宋体" w:eastAsia="宋体" w:cs="宋体"/>
          <w:color w:val="000"/>
          <w:sz w:val="28"/>
          <w:szCs w:val="28"/>
        </w:rPr>
        <w:t xml:space="preserve">四、各级地质矿产主管部门要根据矿产资源法的有关规定，依法履行主管地热资源勘查、开采及监督管理的职责，加强对地热资源开发利用的监督与保护。</w:t>
      </w:r>
    </w:p>
    <w:p>
      <w:pPr>
        <w:ind w:left="0" w:right="0" w:firstLine="560"/>
        <w:spacing w:before="450" w:after="450" w:line="312" w:lineRule="auto"/>
      </w:pPr>
      <w:r>
        <w:rPr>
          <w:rFonts w:ascii="宋体" w:hAnsi="宋体" w:eastAsia="宋体" w:cs="宋体"/>
          <w:color w:val="000"/>
          <w:sz w:val="28"/>
          <w:szCs w:val="28"/>
        </w:rPr>
        <w:t xml:space="preserve">地热资源实行“谁开发谁保护、谁污染谁治理”的原则，有计划地开采。对大、中型地热田，应在地质矿产主管部门参与下，由有关行政主管部门编制年度开采计划。要采用合理的工艺，实行梯级开发，综合利用，防止资源的浪费。开采地热井的单位或个人应采取有效措施，避免造成环境污染和其他地质灾害。</w:t>
      </w:r>
    </w:p>
    <w:p>
      <w:pPr>
        <w:ind w:left="0" w:right="0" w:firstLine="560"/>
        <w:spacing w:before="450" w:after="450" w:line="312" w:lineRule="auto"/>
      </w:pPr>
      <w:r>
        <w:rPr>
          <w:rFonts w:ascii="宋体" w:hAnsi="宋体" w:eastAsia="宋体" w:cs="宋体"/>
          <w:color w:val="000"/>
          <w:sz w:val="28"/>
          <w:szCs w:val="28"/>
        </w:rPr>
        <w:t xml:space="preserve">我国地热资源比较丰富，近年来开发利用的速度较快。但由于勘查、开采等方面工作还存在一些不依法办事的问题，引起了一些不良后果。因此，各省(区、市)地质矿产主管厅(局)要采取有力措施，依法加强对地热资源合理开发利用和保护的监督管理，禁止将地热资源作为一般地下淡水开采使用，使地热这一宝贵的矿产资源发挥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公文复函格式公文复函写作四</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公文复函格式公文复函写作五</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公文复函格式公文复函写作六</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关于：13304203625回复函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发件人：___有限公司业务处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贵司_______。在此非常感谢贵司近年来对_______的信任与支持。现将_______的有关情况通报给贵司，希望得到贵司的理解。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由于我司为上市公司，不允许亏损运作，对贵司提出的_______实难办到，希望贵司理解与支持。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___有限公司业务处</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公文复函格式公文复函写作七</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紧急</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贵司。在此非常感谢贵司近年来对信任与支持。现将有关情况通报给贵司，希望得到贵司的理解。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公文复函格式公文复函写作八</w:t>
      </w:r>
    </w:p>
    <w:p>
      <w:pPr>
        <w:ind w:left="0" w:right="0" w:firstLine="560"/>
        <w:spacing w:before="450" w:after="450" w:line="312" w:lineRule="auto"/>
      </w:pPr>
      <w:r>
        <w:rPr>
          <w:rFonts w:ascii="宋体" w:hAnsi="宋体" w:eastAsia="宋体" w:cs="宋体"/>
          <w:color w:val="000"/>
          <w:sz w:val="28"/>
          <w:szCs w:val="28"/>
        </w:rPr>
        <w:t xml:space="preserve">(地函xx号)</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x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2026-01-22T17:33:55+08:00</dcterms:created>
  <dcterms:modified xsi:type="dcterms:W3CDTF">2026-01-22T17:33:55+08:00</dcterms:modified>
</cp:coreProperties>
</file>

<file path=docProps/custom.xml><?xml version="1.0" encoding="utf-8"?>
<Properties xmlns="http://schemas.openxmlformats.org/officeDocument/2006/custom-properties" xmlns:vt="http://schemas.openxmlformats.org/officeDocument/2006/docPropsVTypes"/>
</file>