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组织部长在先进性教育活动第二阶段调度会上的讲话</w:t>
      </w:r>
      <w:bookmarkEnd w:id="1"/>
    </w:p>
    <w:p>
      <w:pPr>
        <w:jc w:val="center"/>
        <w:spacing w:before="0" w:after="450"/>
      </w:pPr>
      <w:r>
        <w:rPr>
          <w:rFonts w:ascii="Arial" w:hAnsi="Arial" w:eastAsia="Arial" w:cs="Arial"/>
          <w:color w:val="999999"/>
          <w:sz w:val="20"/>
          <w:szCs w:val="20"/>
        </w:rPr>
        <w:t xml:space="preserve">来源：网络  作者：落花成痕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组织部长在先进性教育活动第二阶段调度会上的讲话全县转段会议后，各部门、各单位正按县委先进性教育活动领导小组办公室的要求，积极开展广泛征求意见、谈心活动等方面的工作。听了大家的汇报，我感觉分析评议阶段工作整体进展情况良好，计划安排紧凑，征求意...</w:t>
      </w:r>
    </w:p>
    <w:p>
      <w:pPr>
        <w:ind w:left="0" w:right="0" w:firstLine="560"/>
        <w:spacing w:before="450" w:after="450" w:line="312" w:lineRule="auto"/>
      </w:pPr>
      <w:r>
        <w:rPr>
          <w:rFonts w:ascii="宋体" w:hAnsi="宋体" w:eastAsia="宋体" w:cs="宋体"/>
          <w:color w:val="000"/>
          <w:sz w:val="28"/>
          <w:szCs w:val="28"/>
        </w:rPr>
        <w:t xml:space="preserve">组织部长在先进性教育活动第二阶段调度会上的讲话</w:t>
      </w:r>
    </w:p>
    <w:p>
      <w:pPr>
        <w:ind w:left="0" w:right="0" w:firstLine="560"/>
        <w:spacing w:before="450" w:after="450" w:line="312" w:lineRule="auto"/>
      </w:pPr>
      <w:r>
        <w:rPr>
          <w:rFonts w:ascii="宋体" w:hAnsi="宋体" w:eastAsia="宋体" w:cs="宋体"/>
          <w:color w:val="000"/>
          <w:sz w:val="28"/>
          <w:szCs w:val="28"/>
        </w:rPr>
        <w:t xml:space="preserve">全县转段会议后，各部门、各单位正按县委先进性教育活动领导小组办公室的要求，积极开展广泛征求意见、谈心活动等方面的工作。听了大家的汇报，我感觉分析评议阶段工作整体进展情况良好，计划安排紧凑，征求意见形式多、范围广、内容实，谈心活动比较深入，工作较为扎实。但看到成绩的同时，也要清醒地认识到：分析评议阶段的工作环节多、任务更重、要求更高、政策性更强，党员关心，群众关注，是整个先进性教育活动最关键的环节。从目前情况看，主要有以下几个方面的不足：一是部分单位对教育活动重视程度不够，现在仍有20多个单位学习动员阶段的材料还没有上报齐全。二是上报材料不按文件规定时间及时上报，如征求意见表仍有22个单位没有上报，谈心记录要求4月10日前上报，今天已经是15号了，仅仅有8个单位上报。三是对下发的文件精神吃不透，该如何运作，文件上讲得已经讲得清清楚楚，但有的单位仍不明白如何操作，致使上报材料质量不高。四是部分单位虽然有专人负责先进性教育活动工作，但在具体工作上没有责任到人，工作中存在脱节问题。对于上述存在的问题，希望引起各督导组高度重视，要下大力尽快解决。</w:t>
      </w:r>
    </w:p>
    <w:p>
      <w:pPr>
        <w:ind w:left="0" w:right="0" w:firstLine="560"/>
        <w:spacing w:before="450" w:after="450" w:line="312" w:lineRule="auto"/>
      </w:pPr>
      <w:r>
        <w:rPr>
          <w:rFonts w:ascii="宋体" w:hAnsi="宋体" w:eastAsia="宋体" w:cs="宋体"/>
          <w:color w:val="000"/>
          <w:sz w:val="28"/>
          <w:szCs w:val="28"/>
        </w:rPr>
        <w:t xml:space="preserve">关于下一阶段的工作安排，先进性教育活动领导小组和办公室下发的一系列文件已讲得很清楚了，我就不再重复了。今后要进一步加强督导工作。一要坚持高标准，严要求，确保各个环节的工作质量。督导组要帮助各单位党组织进一步引导党员干部提高认识，端正态度，增强从世界观、人生观、价值观等方面进行自我剖析的自觉性，增强践行“三个代表”重要思想的自觉性。二要督导各单位党组织抓住找准问题这个重要环节，找准存在的突出问题。既要广泛征求各方面意见，又要针对重点人、重点单位和重点服务对象征求意见。反思要再深入一步，挖掘问题要更深一层，要切实找准影响发展、影响团结、影响作用发挥、群众反映强烈的突出问题。三要督导党组织开好组织生活会和领导班子民主生活会，正确开展批评与自我批评。不仅要在生活会上开展批评与自我批评，还要在学习讨论、相互谈心、个别走访等活动中开展批评与自我批评。要从团结的愿望出发，做到真挚坦诚，讲真话讲实话，努力营造正常的党内生活氛围。四要督导各单位党组织坚持边议边改。能整改的要马上整改，暂时没有条件整改的要制定计划，明确责任，落实到人。通过立说立行，解决问题，让群众感受到党组织和党员的新变化，感受到先进性教育的成果。五要注意把握好政策界限。分析评议阶段，群众参与面比较广，政策性比较强，既要广泛发动群众，又不能搞群众运动；既要严格要求，程序到位，又不能搞人人过关；既要坚持共性标准，又要兼顾不同行业、不同岗位的特点。要坚持实事求是的原则，注意把党员不重视学习、思想认识跟不上形势，同丧失共产主义理想信念区别开来；把因经验不足、方法不当造成的工作失误，同玩忽职守、以权谋私区别开来。</w:t>
      </w:r>
    </w:p>
    <w:p>
      <w:pPr>
        <w:ind w:left="0" w:right="0" w:firstLine="560"/>
        <w:spacing w:before="450" w:after="450" w:line="312" w:lineRule="auto"/>
      </w:pPr>
      <w:r>
        <w:rPr>
          <w:rFonts w:ascii="宋体" w:hAnsi="宋体" w:eastAsia="宋体" w:cs="宋体"/>
          <w:color w:val="000"/>
          <w:sz w:val="28"/>
          <w:szCs w:val="28"/>
        </w:rPr>
        <w:t xml:space="preserve">在分析评议阶段结束前，要进行一次“回头看”，看一看征求意见的面广不广，是否把群众意见真正征求上来；看一看存在的突出问题找得准不准，自我剖析深不深；看一看批评与自我批评开展得好不好，民主评议是否到位；看一看对不履行党员义务、不符合党员条件要求的党员，是否采取了相应的教育转化措施；看一看是否坚持了边议边改，具备整改条件的问题是否改正了。这一阶段工作没有达到要求的，应坚持标准，及时“补课”</w:t>
      </w:r>
    </w:p>
    <w:p>
      <w:pPr>
        <w:ind w:left="0" w:right="0" w:firstLine="560"/>
        <w:spacing w:before="450" w:after="450" w:line="312" w:lineRule="auto"/>
      </w:pPr>
      <w:r>
        <w:rPr>
          <w:rFonts w:ascii="宋体" w:hAnsi="宋体" w:eastAsia="宋体" w:cs="宋体"/>
          <w:color w:val="000"/>
          <w:sz w:val="28"/>
          <w:szCs w:val="28"/>
        </w:rPr>
        <w:t xml:space="preserve">另外，因为分析评议阶段是先进性教育活动的关键阶段，政策性强、工作环节多，县委先进性教育活动办公室和督导组承担着繁重的任务。为集中精力做好教育活动的组织、协调和督导工作，根据上级要求，先进性教育活动办公室和督导组抽调人员原则上不回原单位参加学习动员、整改提高阶段的具体活动，但要参加分析评议阶段的部分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2026-11-01T02:02:50+08:00</dcterms:created>
  <dcterms:modified xsi:type="dcterms:W3CDTF">2026-11-01T02:02:50+08:00</dcterms:modified>
</cp:coreProperties>
</file>

<file path=docProps/custom.xml><?xml version="1.0" encoding="utf-8"?>
<Properties xmlns="http://schemas.openxmlformats.org/officeDocument/2006/custom-properties" xmlns:vt="http://schemas.openxmlformats.org/officeDocument/2006/docPropsVTypes"/>
</file>