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在国税系统保持共产党员先进性教育形势报告会上的讲话</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国税系统保持共产党员先进性教育形势报告会上的讲话在保持共产党员先进性教育形势报告会上的讲话同志们：党中央决定从今年1月起，用一年半左右的时间在全党开展以实践\"三个代表\"重要思想为主要内容的保持共产党员先进性教育活动，这是我们党的建设史上的...</w:t>
      </w:r>
    </w:p>
    <w:p>
      <w:pPr>
        <w:ind w:left="0" w:right="0" w:firstLine="560"/>
        <w:spacing w:before="450" w:after="450" w:line="312" w:lineRule="auto"/>
      </w:pPr>
      <w:r>
        <w:rPr>
          <w:rFonts w:ascii="宋体" w:hAnsi="宋体" w:eastAsia="宋体" w:cs="宋体"/>
          <w:color w:val="000"/>
          <w:sz w:val="28"/>
          <w:szCs w:val="28"/>
        </w:rPr>
        <w:t xml:space="preserve">在国税系统保持共产党员先进性教育形势报告会上的讲话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中央决定从今年1月起，用一年半左右的时间在全党开展以实践\"三个代表\"重要思想为主要内容的保持共产党员先进性教育活动，这是我们党的建设史上的一项重要举措，有着极其重要的意义。党的先进性是党的生命所系，力量所在，继续保持党的先进性，关系党执政能力的提高和执政地位的巩固，关系党和人民事业的兴旺发达和国家的长治久安。因此，在全党开展保持共产党员先进性教育活动，是当前和今后一个时期加强党的建设的一项重要任务。同时，这也是我县国税系统当前和今后一个时期政治生活和税收工作中的一件大事。经过近二个月的学习和教育，下面，我结合我县国税工作实际，谈谈几点体会。</w:t>
      </w:r>
    </w:p>
    <w:p>
      <w:pPr>
        <w:ind w:left="0" w:right="0" w:firstLine="560"/>
        <w:spacing w:before="450" w:after="450" w:line="312" w:lineRule="auto"/>
      </w:pPr>
      <w:r>
        <w:rPr>
          <w:rFonts w:ascii="宋体" w:hAnsi="宋体" w:eastAsia="宋体" w:cs="宋体"/>
          <w:color w:val="000"/>
          <w:sz w:val="28"/>
          <w:szCs w:val="28"/>
        </w:rPr>
        <w:t xml:space="preserve">一、正确理解共产党员先进性的内涵</w:t>
      </w:r>
    </w:p>
    <w:p>
      <w:pPr>
        <w:ind w:left="0" w:right="0" w:firstLine="560"/>
        <w:spacing w:before="450" w:after="450" w:line="312" w:lineRule="auto"/>
      </w:pPr>
      <w:r>
        <w:rPr>
          <w:rFonts w:ascii="宋体" w:hAnsi="宋体" w:eastAsia="宋体" w:cs="宋体"/>
          <w:color w:val="000"/>
          <w:sz w:val="28"/>
          <w:szCs w:val="28"/>
        </w:rPr>
        <w:t xml:space="preserve">共产党员的先进性在不同的时期有不同的内涵。在全面建设小康社会、加快推进社会主义现代化的新时期，保持共产党员的先进性主要包括：一是思想理论上的先进性，即用马克思列宁主义、毛泽东思想、邓小平理论和\"三个代表\"重要思想武装党员头脑；二是思想觉悟上的先进性，就是坚持马克思主义的世界观，坚定共产主义远大理想，对建设中国特色社会主义的前途具有坚定的信念，在国际共产主义运动处于低潮、在涉及大是大非问题上保持清醒的头脑，对党的事业忠诚执著；三是实践作为上的先进性，就是把全体共产党员锻炼成为\"三个代表\"重要思想的坚定实践者，脚踏实地地为实现党在现阶段的基本纲领而奋斗，使我们党始终充满生机与活力，永葆党的先进性，紧跟世界发展进步的时代潮流，始终走在时代发展的前列。这样，我们党就能够永远立于不败之地，永远得到最广大人民群众的衷心拥护和爱戴。</w:t>
      </w:r>
    </w:p>
    <w:p>
      <w:pPr>
        <w:ind w:left="0" w:right="0" w:firstLine="560"/>
        <w:spacing w:before="450" w:after="450" w:line="312" w:lineRule="auto"/>
      </w:pPr>
      <w:r>
        <w:rPr>
          <w:rFonts w:ascii="宋体" w:hAnsi="宋体" w:eastAsia="宋体" w:cs="宋体"/>
          <w:color w:val="000"/>
          <w:sz w:val="28"/>
          <w:szCs w:val="28"/>
        </w:rPr>
        <w:t xml:space="preserve">二、新形势下，保持共产党员先进性对国税干部特别是党员干部提出的具体要求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强化党员意识。强化党员意识必须牢记党的宗旨，把全心全意为人民服务作为自己的终生追求和义不容辞的责任，牢固树立\"聚财为国、执法为民\"的观念，实实在在地为群众办实事、办好事，诚心诚意为人民服务，吃苦在前、享受在后；强化党员意识必须加强组织纪律性，每一位共产党员都应该明白，组织上入党只是一生一次，但思想上入党是一生一世的，必须活到老、学到老、改造到老，只有思想上保持了先进性，才能在行动上体现先进性。为此，党员就必须在工作和生活的各个方面严格要求自己。每一位共产党员特别是党员领导干部最关键的还是要树立正确的权力观、群众观、利益观和求真务实的工作作风。\"收税干什么？\"\"依法治税图什么？\"收税、办事只图公正和效率，只图国家富强、人民满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发挥党员作用。一是要做到平时工作看得出来，一步一个脚印，不管你在哪个行业、哪个岗位，不能仅仅是\"过得去\"，而必须是\"过得硬\"，随时随地能成为群众的榜样，切实把共产党员的先进性体现到日常的工作和生活中。二是要做到关键时刻站得出来，有共产党人的浩然正气，每一位党员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树立党员形象。一要树立勤政为民形象，多做加快发展的事。只有加快发展，不断满足人民群众日益增长的物质文化的需要，才是党的先进性最根本的体现，体现在税收工作中，就是要勤勤恳恳、任劳任怨地将该收的税收如数收缴，做到应收尽收。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大局的重要事项上来，用在解决关系群众切身利益的重大问题上来。二要树立求真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的良好局面。三要树立清正廉洁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三、结合保持共产党员先进性教育活动，抓好六项工作，促进我县国税工作的全面发展</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要立足本县经济和社会发展的实际，立足党员和公务员队伍的实际，立足国税征管工作的实际，全体干部职工特别是党员干部要紧紧围绕以下六个方面抓好落实，推动我县国税各方面工作上一个新的台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税收工作服务经济发展。发展是**的主旋律，加快发展是**的主题歌，是**的根本出路。我县国税工作要自觉地融入**经济建设的大局，着眼宏观，立足长远，服从和服务于经济建设大局，服从和服务于经济发展这个第一要务，牢固树立经济税收观，把更多的精力放在服务经济上。全县国税系统的领导和干部要注重和加强与当地党政和有关部门的工作协调配合，主动为经济发展服务，积极为当地党政献计献策，以最佳的工作赢得当地党政部门对国税工作的理解、重视和支持，形成齐抓共管国税工作的强大合力，有效推动**国税事业的快速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依法征收、以法治税，实现经济与税收的协调发展。今年，市局分配给我局的税收收入为4600万元，比20xx年增长9.7，增收400万元；县人民政府分配给我局的\"两税\"力争任务为4850万元，比20xx年财政统计口径增长27.因此，我局要坚持\"依法征税，应收尽收，坚决不收过头税\"的原则，按照\"抓早、抓紧、抓实、抓出成效\"的工作思路，树立科学的发展观，采取有力措施，狠抓组织收入工作，确保完成全年税收任务。实现税收与经济的协调发展，实现组织收入的良性循环。在组织收入工作中，淡化\"任务\"观念，强化征管质量理念，加强对各级税收征管质量的考核；加强对全县重点税源的控管，实现组织收入从\"任务型\"向\"质量型\"的转变。牢固树立经济税源观念，善于从宏观上把握收入工作，从经济税源上把握收入工作，及时掌握和分析税源变动情况；同时，建立协调机制，加强与各级政府的沟通与协调，做好税收的入库工作。最终实现税收收入总量随着经济发展而稳定增长，税收收入占国内生产总值的比重有所提高。</w:t>
      </w:r>
    </w:p>
    <w:p>
      <w:pPr>
        <w:ind w:left="0" w:right="0" w:firstLine="560"/>
        <w:spacing w:before="450" w:after="450" w:line="312" w:lineRule="auto"/>
      </w:pPr>
      <w:r>
        <w:rPr>
          <w:rFonts w:ascii="宋体" w:hAnsi="宋体" w:eastAsia="宋体" w:cs="宋体"/>
          <w:color w:val="000"/>
          <w:sz w:val="28"/>
          <w:szCs w:val="28"/>
        </w:rPr>
        <w:t xml:space="preserve">三是要强化税收科学化管理，由精细管理向科学管理迈进。一是要不断完善税收征管体制，二是要切实加强综合征管软件运行管理，三是要全面落实税收管理员制度，四是要深入开展纳税评估，五是要积极推进信息化建设，六是要健全内部管理制度。通过精细化管理，20xx年力争实现金易冶炼厂增收100万元，电力行业增收100万元，石化行业增收100万元，冶炼行业增收100万元，甲天下卷烟辅助材料厂及纸品公司增收100万，沙、石开采及销售增收100万，通过加强征收及稽查增收100万。</w:t>
      </w:r>
    </w:p>
    <w:p>
      <w:pPr>
        <w:ind w:left="0" w:right="0" w:firstLine="560"/>
        <w:spacing w:before="450" w:after="450" w:line="312" w:lineRule="auto"/>
      </w:pPr>
      <w:r>
        <w:rPr>
          <w:rFonts w:ascii="宋体" w:hAnsi="宋体" w:eastAsia="宋体" w:cs="宋体"/>
          <w:color w:val="000"/>
          <w:sz w:val="28"/>
          <w:szCs w:val="28"/>
        </w:rPr>
        <w:t xml:space="preserve">四是要优化服务，构建融洽的征纳关系。我们首先做好政策服务。严格按照法定权限和程序执行各项税收法律法规和政策，规范减免缓税的审批；依法落实各项税收政策，如下岗失业人员再就业、涉农税收以及西部大开发、高新技术产业等税收优惠政策，开辟\"下岗工人再就业绿色通道\"以此推动国有企业改革，推进**工业化进程，促进农业问题的解决；认真落实出口退税政策，完善出口退税管理办法。其次，完善纳税服务体系。在基层办税服务厅全面推行\"一人一窗一机\"税服务模式，实现了专用发票和\"四小票\"息与申报数据的自动比对；巩固和完善\"一窗式\"理窗口，实现多税种在一个窗口申报纳税；实行涉税事项\"一站式\"服务，进一步完善了包括限时服务、首问责任、全程服务以及文明礼貌准则在内的服务规范和服务质量考核评价体系；简化税务登记、增值税一般纳税人认定、发票管理等办税流程，切实减轻纳税人的负担，提高办税效率和服务质量。</w:t>
      </w:r>
    </w:p>
    <w:p>
      <w:pPr>
        <w:ind w:left="0" w:right="0" w:firstLine="560"/>
        <w:spacing w:before="450" w:after="450" w:line="312" w:lineRule="auto"/>
      </w:pPr>
      <w:r>
        <w:rPr>
          <w:rFonts w:ascii="宋体" w:hAnsi="宋体" w:eastAsia="宋体" w:cs="宋体"/>
          <w:color w:val="000"/>
          <w:sz w:val="28"/>
          <w:szCs w:val="28"/>
        </w:rPr>
        <w:t xml:space="preserve">五是要以人为本，建设和谐的国税干部队伍。通过抓班子建设，不断增强领导班子的凝聚力、战斗力和向心力，形成和谐共振的集体；通过抓干部队伍建设，全面提升干部队伍的整体素质，以适应国税事业发展的新形势和新要求；充分发挥人的主动性和创造性，打造一支政治坚定、业务精通、清正廉洁、作风优良的高素质队伍。</w:t>
      </w:r>
    </w:p>
    <w:p>
      <w:pPr>
        <w:ind w:left="0" w:right="0" w:firstLine="560"/>
        <w:spacing w:before="450" w:after="450" w:line="312" w:lineRule="auto"/>
      </w:pPr>
      <w:r>
        <w:rPr>
          <w:rFonts w:ascii="宋体" w:hAnsi="宋体" w:eastAsia="宋体" w:cs="宋体"/>
          <w:color w:val="000"/>
          <w:sz w:val="28"/>
          <w:szCs w:val="28"/>
        </w:rPr>
        <w:t xml:space="preserve">六是要与时俱进，坚持\"三个文明\"建设协调发展。坚持物质文明、政治文明和精神文明一起抓，\"三个文明\"协调发展，互为推动，是建立和谐国税系统的时代要求。我们通过健全学习制度、民主生活会制度，建立分工负责制等制度，使政治文明有可靠的制度作保障；通过倡导制度建局、民主兴局，形成较为浓厚的民主氛围。以保持共产党员先进性教育活动为契机，以创建\"学习型、创新型、服务型\"机关活动为载体，大力推进全县国税系统\"三个文明\"建设，给新时期的国税工作不断赋予新的内涵，增添新的活力。</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今年上半年，我局的工作重点除了开展先进性教育活动和组织税收收入工作以外，还有新征管系统的培训和上线前期的准备工作、机构调整工作、中层干部竞争上岗等重要工作要完成。时间紧，任务重。为了保证开展保持共产党员先进性教育活动和税收工作\"两不误，两促进\"，我提出几点要求：</w:t>
      </w:r>
    </w:p>
    <w:p>
      <w:pPr>
        <w:ind w:left="0" w:right="0" w:firstLine="560"/>
        <w:spacing w:before="450" w:after="450" w:line="312" w:lineRule="auto"/>
      </w:pPr>
      <w:r>
        <w:rPr>
          <w:rFonts w:ascii="宋体" w:hAnsi="宋体" w:eastAsia="宋体" w:cs="宋体"/>
          <w:color w:val="000"/>
          <w:sz w:val="28"/>
          <w:szCs w:val="28"/>
        </w:rPr>
        <w:t xml:space="preserve">1、开展先进性教育活动做到\"五个并重\"\"五个不能少\"，以确保我局顺利转段。一是制度教育与自觉教育并重，时间一天不少。建立党员学习教育制度，建立学习长效机制，不因私事请假，不因工作忙而找种种理由不参加学习；二是经常性教育与集中教育并重，学习内容一个不少。科学制定实施方案，明确教育活动的指导思想、基本要求、重点要解决的问题和具体活动安排，科学安排各学习内容；三是普遍教育与重点教育并重，学习人员一个不缺。对在职党员采取集中学习与分散学习相结合的方式，对离退休党员学习采取子女帮教、支部集中学习，对行动不便的党员上门进行辅导；四是正面教育与反面教育并重，学习篇目一个不漏。学习笔记、讨论发言提纲、心得体会，自己动手写，不请人代笔；五是内容创新与形式创新并重，学习形式一个不少。摸清党员思想状况，不搞形式主义，不搞照搬照抄，将学习与自身的工作紧密结合，将理论学习与活动学习相结合，真正做到\"规定动作不走样，自选动作有创新\"。</w:t>
      </w:r>
    </w:p>
    <w:p>
      <w:pPr>
        <w:ind w:left="0" w:right="0" w:firstLine="560"/>
        <w:spacing w:before="450" w:after="450" w:line="312" w:lineRule="auto"/>
      </w:pPr>
      <w:r>
        <w:rPr>
          <w:rFonts w:ascii="宋体" w:hAnsi="宋体" w:eastAsia="宋体" w:cs="宋体"/>
          <w:color w:val="000"/>
          <w:sz w:val="28"/>
          <w:szCs w:val="28"/>
        </w:rPr>
        <w:t xml:space="preserve">2、建立奖惩机制。各单位要注意收集先进性教育中的典型事例，介绍好的活动经验，《国税简讯》每月登一期开展先进性教育活动专辑。教育活动结束后，我局将进行总结表彰，给予一定的奖励。同时，在先进性教育活动中，不服从党组织安排，不按时按质完成学习任务的同志，不管是在职的同志，还是离退休的老同志，都将进行全局通报批评，扣发奖金。</w:t>
      </w:r>
    </w:p>
    <w:p>
      <w:pPr>
        <w:ind w:left="0" w:right="0" w:firstLine="560"/>
        <w:spacing w:before="450" w:after="450" w:line="312" w:lineRule="auto"/>
      </w:pPr>
      <w:r>
        <w:rPr>
          <w:rFonts w:ascii="宋体" w:hAnsi="宋体" w:eastAsia="宋体" w:cs="宋体"/>
          <w:color w:val="000"/>
          <w:sz w:val="28"/>
          <w:szCs w:val="28"/>
        </w:rPr>
        <w:t xml:space="preserve">3、注重实效。现在很多干部因参加市局的新征管系统培训班，不能参加先进性教育的集中学习，这些同志要做到\"白天不够，晚上学；出差在外，带书学；假期休息，坚持学\"，把缺课的内容和笔记及时补上，确保不省一个环节、不减一项内容、不缺一个课时、不漏一名党员。同时，新征管系统培训要求人人过关，采取分级把关制。即参加过培训的干部要进行上机演练，重点岗位的人员要经过分管局领导审核通过后才算过关，一般岗位的人员要经过分局局长审核通过后才算过关，以保证培训取得实效。</w:t>
      </w:r>
    </w:p>
    <w:p>
      <w:pPr>
        <w:ind w:left="0" w:right="0" w:firstLine="560"/>
        <w:spacing w:before="450" w:after="450" w:line="312" w:lineRule="auto"/>
      </w:pPr>
      <w:r>
        <w:rPr>
          <w:rFonts w:ascii="宋体" w:hAnsi="宋体" w:eastAsia="宋体" w:cs="宋体"/>
          <w:color w:val="000"/>
          <w:sz w:val="28"/>
          <w:szCs w:val="28"/>
        </w:rPr>
        <w:t xml:space="preserve">4、要持之以恒，集中精力，从始至终开展好保持共产党先进性教育活动，正确处理好先进性教育活动和税收工作，做到\"两不误，两促进\"。</w:t>
      </w:r>
    </w:p>
    <w:p>
      <w:pPr>
        <w:ind w:left="0" w:right="0" w:firstLine="560"/>
        <w:spacing w:before="450" w:after="450" w:line="312" w:lineRule="auto"/>
      </w:pPr>
      <w:r>
        <w:rPr>
          <w:rFonts w:ascii="宋体" w:hAnsi="宋体" w:eastAsia="宋体" w:cs="宋体"/>
          <w:color w:val="000"/>
          <w:sz w:val="28"/>
          <w:szCs w:val="28"/>
        </w:rPr>
        <w:t xml:space="preserve">5、加强督查力度。各支部负责人要加强保持共产党员先进性教育活动的督查力度，重点检查支部的笔记和支委的笔记，支委的笔记和党员的笔记、党员和党员之间的笔记，在学习时间和学习内容等项目是否一致，发现问题及时纠正，以确保我局顺利转段。凡因督查力度不到位，影响我局顺利转段的支部，要追究支部负责人和相关人员的责任。</w:t>
      </w:r>
    </w:p>
    <w:p>
      <w:pPr>
        <w:ind w:left="0" w:right="0" w:firstLine="560"/>
        <w:spacing w:before="450" w:after="450" w:line="312" w:lineRule="auto"/>
      </w:pPr>
      <w:r>
        <w:rPr>
          <w:rFonts w:ascii="宋体" w:hAnsi="宋体" w:eastAsia="宋体" w:cs="宋体"/>
          <w:color w:val="000"/>
          <w:sz w:val="28"/>
          <w:szCs w:val="28"/>
        </w:rPr>
        <w:t xml:space="preserve">同志们，让我们按照\"六个坚持\"的基本要求，准确把握共产党员先进性的要求，认真开展好保持共产党员先进性教育活动，努力实践\"三个代表\"重要思想，在思想上、政治上、工作上、作风上保持共产党员先进性，扎实工作、积极创新，确保圆满完成我局全年税收任务，促进**国税工作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2026-04-29T02:19:21+08:00</dcterms:created>
  <dcterms:modified xsi:type="dcterms:W3CDTF">2026-04-29T02:19:21+08:00</dcterms:modified>
</cp:coreProperties>
</file>

<file path=docProps/custom.xml><?xml version="1.0" encoding="utf-8"?>
<Properties xmlns="http://schemas.openxmlformats.org/officeDocument/2006/custom-properties" xmlns:vt="http://schemas.openxmlformats.org/officeDocument/2006/docPropsVTypes"/>
</file>