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在全市乡镇党委书记学习班上的讲话</w:t>
      </w:r>
      <w:bookmarkEnd w:id="1"/>
    </w:p>
    <w:p>
      <w:pPr>
        <w:jc w:val="center"/>
        <w:spacing w:before="0" w:after="450"/>
      </w:pPr>
      <w:r>
        <w:rPr>
          <w:rFonts w:ascii="Arial" w:hAnsi="Arial" w:eastAsia="Arial" w:cs="Arial"/>
          <w:color w:val="999999"/>
          <w:sz w:val="20"/>
          <w:szCs w:val="20"/>
        </w:rPr>
        <w:t xml:space="preserve">来源：网络  作者：清香如梦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在全市乡镇党委书记学习班上的讲话同志们：这次乡镇党委书记学习班办得很好。海波书记就如何认识乡镇工作地位、谋划乡镇经济发展、转变乡镇干部作风、带好乡镇领导班子等问题，作了主题报告。道宏、春林同志分别就乡镇领导班子建设和“五个百万亩工程”建设作...</w:t>
      </w:r>
    </w:p>
    <w:p>
      <w:pPr>
        <w:ind w:left="0" w:right="0" w:firstLine="560"/>
        <w:spacing w:before="450" w:after="450" w:line="312" w:lineRule="auto"/>
      </w:pPr>
      <w:r>
        <w:rPr>
          <w:rFonts w:ascii="宋体" w:hAnsi="宋体" w:eastAsia="宋体" w:cs="宋体"/>
          <w:color w:val="000"/>
          <w:sz w:val="28"/>
          <w:szCs w:val="28"/>
        </w:rPr>
        <w:t xml:space="preserve">在全市乡镇党委书记学习班上的讲话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乡镇党委书记学习班办得很好。海波书记就如何认识乡镇工作地位、谋划乡镇经济发展、转变乡镇干部作风、带好乡镇领导班子等问题，作了主题报告。道宏、春林同志分别就乡镇领导班子建设和“五个百万亩工程”建设作了专题讲话。有关方面的专家学者就应对入世、依法行政等问题，为大家上了辅导课。同志们也结合各自的工作实际，深入开展了讨论，交流了经验。大家通过参加这次学习班，普遍感到收获很大，不仅进一步振奋了精神，明确了责任。而且增长了知识，开阔了思路。我相信，这次乡镇党委书记学习班之后，我市农村工作一定会有新的起色和局面。在学习班即将结束之际，我就目前的经济形势和当前的经济工作再谈点意见，与大家一起商讨。</w:t>
      </w:r>
    </w:p>
    <w:p>
      <w:pPr>
        <w:ind w:left="0" w:right="0" w:firstLine="560"/>
        <w:spacing w:before="450" w:after="450" w:line="312" w:lineRule="auto"/>
      </w:pPr>
      <w:r>
        <w:rPr>
          <w:rFonts w:ascii="宋体" w:hAnsi="宋体" w:eastAsia="宋体" w:cs="宋体"/>
          <w:color w:val="000"/>
          <w:sz w:val="28"/>
          <w:szCs w:val="28"/>
        </w:rPr>
        <w:t xml:space="preserve">一、如何全面理性地看待当前的经济形势</w:t>
      </w:r>
    </w:p>
    <w:p>
      <w:pPr>
        <w:ind w:left="0" w:right="0" w:firstLine="560"/>
        <w:spacing w:before="450" w:after="450" w:line="312" w:lineRule="auto"/>
      </w:pPr>
      <w:r>
        <w:rPr>
          <w:rFonts w:ascii="宋体" w:hAnsi="宋体" w:eastAsia="宋体" w:cs="宋体"/>
          <w:color w:val="000"/>
          <w:sz w:val="28"/>
          <w:szCs w:val="28"/>
        </w:rPr>
        <w:t xml:space="preserve">当前，农村工作面临的问题确实较多，矛盾相对集中，同志们长期工作在基层，处于矛盾的中心，应该对整个经济形势有—个正确的把握，应该对当前存在的一些突出问题有一个理性的认识，应该对农村经济发展前景充满信心，这对于增强我们的工作的预见性、针对性和主观能动性十分重要。就这个问题，我从三个方面作一些分析，谈一些观点：</w:t>
      </w:r>
    </w:p>
    <w:p>
      <w:pPr>
        <w:ind w:left="0" w:right="0" w:firstLine="560"/>
        <w:spacing w:before="450" w:after="450" w:line="312" w:lineRule="auto"/>
      </w:pPr>
      <w:r>
        <w:rPr>
          <w:rFonts w:ascii="宋体" w:hAnsi="宋体" w:eastAsia="宋体" w:cs="宋体"/>
          <w:color w:val="000"/>
          <w:sz w:val="28"/>
          <w:szCs w:val="28"/>
        </w:rPr>
        <w:t xml:space="preserve">1、要从总体上把握形势。同志们对全市的经济形势很关心，这很好，做基层工作对全局的了解是非常必要的。但从大家关心中也流露出一些疑虑和悲观情绪。当前的经济形势究竟怎么样?我觉得，现在全市经济发展的主流是好的，尽管存在很多困难和问题，但总的态势是不错的。一是去年的结局较好。全市经济总量继续保持较快增长，全年实现国内生产总值397亿元，比上年增长10．5％，由全省的第四位上升到第三位。经济运行的质量进一步提高，完成地方财政一般预算收人达14．6亿元，同比增长11．7％；规模以上工业实现净盈利7．9亿元，增长85％，扭亏增盈综合排名全省第一；城镇居民和农民人均可支配收入分别达到6247元和2170元，增长7．2％和4．5％。工业通过国有企业改革和新上项目，开始呈现新的生机和活力。通过实施“五个百万亩工程”，促进了农业结构调整和农业产业化经营。此外，一批关系常德发展的重点工程进展顺利，城市建设与管理上了新的水平，为加快常德发展夯实了基础。二是今年的开局较好。一季度，全市经济运行呈现出了“四增长”、“两提高”的态势。“四增长”：即经济快速增长。国内生产总值同比增长12％，其中，一产业增长3．9％，二产业增长12．7％，三产业增长14．8％。这是近几年来同期形势最好的一年。特别是大中型企业增长势头强劲，全市54户大中型企业完成增加值11.1亿元，增长14．5％。投入大幅增长。一季度，全市完成全社会固定资产投资13．5亿元，增长15．6％。尤其是国有投资增长较快，累计完成投入5．4亿元，增速达40．8％。消费明显增长。社会消费品零售总额增长10.5％；外贸出口总额增长82．6％。财政平稳增长。一季度全市完成地方财政一般预算收入2．8亿元，增长3．4％，剔除所得税分享等因素，增长9．7％。“两提高”：一个是工业企业效益提高，规模以上工业实现净盈利2．2亿元，增长27％；另一个是城乡居民收入提高，一季度农民人均现金收入为578元，增长11．8％，城镇居民人均月可支配收入581元，增长7．7％。三是农村的来势较好。去年以来我到农村去得较多，也到过不少乡镇、村组，包括前几天参观的全市18个农业结构调整的现场，我感到全市农村经济发展的“亮点”不少，来势很好，至少有三个特点：第一，农业规模经营迅速扩张。现在各地农业结构调整的力度较大，进展较快，“五个百万亩工程”建设成效明显，出现了一批种养大户和专业基地；像汉寿县大南湖乡大种杨树，全乡调蓄面积2万亩，已种杨树1．8万亩，其中去冬今春就扩种了7200亩。津市的保河堤镇花桥村种草养畜，现已发展草场面积1000亩，饲养奶牛100头。还有鼎城白鹤山乡、澧县张公庙镇、安乡三岔河镇、临澧官亭乡、石门二都乡、桃源深水港乡等地农业结构调整都调出了规模，调出了效益。第二，农业产业化步伐明显加快。农产品加工业不断兴起，农业产业链条正在延长。金健米业、洞庭水殖、国人环保、鲁洲糖业、金果果蔬、岩下荣祺等一批产业化龙头企业不断成长壮大，对全市农村经济发展起到了较强的带动作用。第三，农产品的质量不断提高。一个明显的标志，就是涌现了湘冠柑桔、双龙西瓜、石门高山蔬菜、桃源野茶王等相当一批农产品品牌，有效地增强了我市农产品的市场竞争力，提高了农业生产效益。我感到，照这个势头发展下去，常德的农业大有希望。宏观是微观的综合体现，全市的经济形势充分反映了我们各个乡镇经济发展是富有成效的，全市的经济建设成就，凝聚了基层同志的心血，包含了乡镇所作的贡献。当然，与沿海及其它发达地区比，我们的发展水平还不高，面临的竞争形势还很严峻，但从总体上我们是处于“爬坡”时期，虽然吃力一些，但是在上升，因此，我们决不能妄自菲薄、丧失信心。</w:t>
      </w:r>
    </w:p>
    <w:p>
      <w:pPr>
        <w:ind w:left="0" w:right="0" w:firstLine="560"/>
        <w:spacing w:before="450" w:after="450" w:line="312" w:lineRule="auto"/>
      </w:pPr>
      <w:r>
        <w:rPr>
          <w:rFonts w:ascii="宋体" w:hAnsi="宋体" w:eastAsia="宋体" w:cs="宋体"/>
          <w:color w:val="000"/>
          <w:sz w:val="28"/>
          <w:szCs w:val="28"/>
        </w:rPr>
        <w:t xml:space="preserve">2、要理性地分析困难。我们县、乡(镇)的同志感到，当前农村经济矛盾多、困难大，个别地方甚至到了举步维艰的地步。不可否认，“农业弱、农村穷”是一个普遍现象，从经济上归结起来突出是“三难三大”：一是农业结构调整难，农业适应市场，的困难大。尽管我们这些年在农业结构调整上下了很大功夫，但从总体上看成效还不显著，还没有跳出传统农业的圈子，我们的农业在市场中的竞争力仍然十分脆弱。二是农民收入增加难，农村消费启动的困难大。最近几年，我市农民人均收入增长一直较慢，1998年受洪灾影响是负增长，下降了3．6％；1999年只增长2．1％；20xx年和20xx年都只增长4．5％，去年农民人均可支配收入为2170元，比全省平均水平还低126元。就全国而言，从1997年到20xx年，农民收入增长幅度是4年下降。由于农民收入上不去，农村消费市场难以启动，反过来又制约了</w:t>
      </w:r>
    </w:p>
    <w:p>
      <w:pPr>
        <w:ind w:left="0" w:right="0" w:firstLine="560"/>
        <w:spacing w:before="450" w:after="450" w:line="312" w:lineRule="auto"/>
      </w:pPr>
      <w:r>
        <w:rPr>
          <w:rFonts w:ascii="宋体" w:hAnsi="宋体" w:eastAsia="宋体" w:cs="宋体"/>
          <w:color w:val="000"/>
          <w:sz w:val="28"/>
          <w:szCs w:val="28"/>
        </w:rPr>
        <w:t xml:space="preserve">二、三产业的发展。三是乡镇财政运转难，乡村消赤减债的困难大。这几年，尽管各地采取了压债降息、盘活资产等措施，但由于乡村两级财源匮乏，乡镇财政步履维艰，从大面上看，消赤减债工作并没有达到预期目标，有的地方高额负债已经危及到基层政权的正常运转。</w:t>
      </w:r>
    </w:p>
    <w:p>
      <w:pPr>
        <w:ind w:left="0" w:right="0" w:firstLine="560"/>
        <w:spacing w:before="450" w:after="450" w:line="312" w:lineRule="auto"/>
      </w:pPr>
      <w:r>
        <w:rPr>
          <w:rFonts w:ascii="宋体" w:hAnsi="宋体" w:eastAsia="宋体" w:cs="宋体"/>
          <w:color w:val="000"/>
          <w:sz w:val="28"/>
          <w:szCs w:val="28"/>
        </w:rPr>
        <w:t xml:space="preserve">对于这些困难怎么看?我觉得我们应该全面理性地加以分析和对待。</w:t>
      </w:r>
    </w:p>
    <w:p>
      <w:pPr>
        <w:ind w:left="0" w:right="0" w:firstLine="560"/>
        <w:spacing w:before="450" w:after="450" w:line="312" w:lineRule="auto"/>
      </w:pPr>
      <w:r>
        <w:rPr>
          <w:rFonts w:ascii="宋体" w:hAnsi="宋体" w:eastAsia="宋体" w:cs="宋体"/>
          <w:color w:val="000"/>
          <w:sz w:val="28"/>
          <w:szCs w:val="28"/>
        </w:rPr>
        <w:t xml:space="preserve">为什么农业结构调整难?我分析，至少有四个原因：其一，是人地矛盾。全国农村人均耕地只有1．3亩，像我们这样的农业地区，农民人均耕地也不过1．4亩，一份薄薄的土地，既是农民全部生活的基本保障，又是农业结构调整的主要载体。在土地难以集中的条件下，调整的难度是很大的。其二；是市场相对狭小。全国9亿多农村人口，4亿多城市人口，农产品的市场空间相对狭小，9亿人围绕4亿人搞调整，往往是“你调、我调、他也调，调去调来卖不掉”。其三，是农业比较效益低。在市场经济条件下，生产要素是追逐利润最大化的，现阶段农业弱质低效，资本、技术、人才等生产要素难以向农业集中，这就增加了调整的难度。其四，是我们调整农业结构的方式方法及农民的素质等还不适应市场经济的要求。由此可见，农业结构调整难，实质上是一个综合因素作用的结果。我们要有效推动农业结构调整，必须有战略的眼光、综合的措施。市场狭小，我们就要想法开拓市场，要立足于早调、快调、调高、调优，去占领市场；农业比较效益低，我们就要积极推动土地的相对集中，不断提高劳动生产率和农业效益。我们还要改进方式方法，大力推进“三化”进程，这样，我们农业结构调整方面的根本矛盾会逐步得到化解。</w:t>
      </w:r>
    </w:p>
    <w:p>
      <w:pPr>
        <w:ind w:left="0" w:right="0" w:firstLine="560"/>
        <w:spacing w:before="450" w:after="450" w:line="312" w:lineRule="auto"/>
      </w:pPr>
      <w:r>
        <w:rPr>
          <w:rFonts w:ascii="宋体" w:hAnsi="宋体" w:eastAsia="宋体" w:cs="宋体"/>
          <w:color w:val="000"/>
          <w:sz w:val="28"/>
          <w:szCs w:val="28"/>
        </w:rPr>
        <w:t xml:space="preserve">为什么农民增收难?这首先是有前面已经分析的农业比较效益低的问题。首先，也是由于农产品价格持续回落。从我市情况来看，粮、棉、油、猪、鱼等大宗农产品的价格近几年是逐年走低的，而我们的农业劳动生产率低，农业成本又高，再靠政府提价获取收益也不现实了。再次，是非农收入减少。整个经济结构的战略性调整，使农民从城市和乡镇企业的务工收入减少，也影响了农民增收。此外，农民负担重、生产性投入降低，也是农民收入上不去的重要原因。因此解决农民收入问题，也要多路并举，但根本的还是发展农村经济，加快“三化”进程。</w:t>
      </w:r>
    </w:p>
    <w:p>
      <w:pPr>
        <w:ind w:left="0" w:right="0" w:firstLine="560"/>
        <w:spacing w:before="450" w:after="450" w:line="312" w:lineRule="auto"/>
      </w:pPr>
      <w:r>
        <w:rPr>
          <w:rFonts w:ascii="宋体" w:hAnsi="宋体" w:eastAsia="宋体" w:cs="宋体"/>
          <w:color w:val="000"/>
          <w:sz w:val="28"/>
          <w:szCs w:val="28"/>
        </w:rPr>
        <w:t xml:space="preserve">为什么乡镇财政运转难?这也是多方面的原因造成的。一是体制上存在制约。国家从1993年实行分税制财政体制开始，增值税和消费税的绝大部分上划中央，中央集中财力较多，地方相应就减少了，到乡镇一级本来财源就不足，感受就更为深刻。二是基础上存在先天不足。现行乡镇财政基本上是建立在农业这个弱质产业上的，还不是一个完善的财政。现在全市有近72％的农村人口，而农业创造的增加值只占GDP的28％，靠28％的收益来支撑72％人口的教育、文化、水利、道路建设等众多的社会公共需求，乡镇财政当然会不堪重负，被迫举债，而且乡村举债绝大部分没有投入生产领域，不能产生相应的收益，再加上高额的利息，自然债务“雪球”越滚越大。三是工作上也存在一些失误。有的地方搞了一些超越承受能力的“政绩工程”，留下了很多的“后遗症”。今后，这方面的问题随着改革的深化、政策的完善和经济的发展，是可以解决得了的，而且有些问题正在解决之中，所以，我们不要被眼前的困难、暂时的困难搞得灰心丧气，要敢于正视困难，要有勇气和信心去战胜困难。</w:t>
      </w:r>
    </w:p>
    <w:p>
      <w:pPr>
        <w:ind w:left="0" w:right="0" w:firstLine="560"/>
        <w:spacing w:before="450" w:after="450" w:line="312" w:lineRule="auto"/>
      </w:pPr>
      <w:r>
        <w:rPr>
          <w:rFonts w:ascii="宋体" w:hAnsi="宋体" w:eastAsia="宋体" w:cs="宋体"/>
          <w:color w:val="000"/>
          <w:sz w:val="28"/>
          <w:szCs w:val="28"/>
        </w:rPr>
        <w:t xml:space="preserve">3、要积极地看待发展机遇。当前农村经济虽然存在诸多问题与矛盾，但也面临不少有利条件和发展机遇。一是加入WTO为农业发展拓宽了市场空间。现在不少人认为，入世对农业来讲是弊大于利，我觉得，这需要辩证地看问题。最近，江总书记在省部级领导WTO知识培训班上指出：“机遇和挑战，利和弊，都是相对的，在一定条件下可以相互转化。古人说：‘物无不变，变无不通。’能否抓住机遇，有力应对挑战，关键要看我们的工作是否得力，我们的应对措施是否得当。工作做得好，应对得多，弊可以转化为利，挑战可以转化为机遇。工作做得不好，即使有机遇也可能因抓不住丧失掉。”诚然，入世后国外的低价优质农产品将会对我们构成很大威胁，但国家也有相应的保护措施，一个是关税配额保护，主要农产品进口在一定期限内都有配额限制；另一个是专营制度保护，即在过渡期内，国家只允许绝大多数配额由国有企业来进口。有这两条，可以保证国内农产品市场不致受到大的冲击。从市场方面来讲，入世后我们农产品的市场要广阔得多了，特别是一些劳动密集型产品，如畜禽、蔬菜、园艺产品等，与国内外相比有着很大的价格优势，只要我们加倍努力，常德的农产品要打入国际市场也不是一件难事。二是国家从政策上加大了对农业发展的扶持力度。今年，中央对农业地区的发展出台了一系列优惠政策，财政转移支付也重点在向粮棉主产区和贫困地区倾斜。比如，在扶持农业产业化龙头企业方面，中央要求各级财政增加投入，从基地建设、科研开发和技术服务等方面用财政贴息的方式给予贷款扶持；明确农业银行安排一定规模的资金，优先支持符合贷款条件的龙头企业；把农产品加工企业作为全国中小企业信用担保体系的优先扶持对象等等。在推进税费改革、减轻农民负担方面，湖南纳入全国税费改革试点，国家今年新增专项转移支付165亿元，落实到湖南的有21．5亿元，按理我市最少可争取2亿元以上。三是工业化和城镇化必将对农业发展产生强大的带动作用。大量的人口滞留在农村，农业就无法提高效益和竞争力，所以说只有减少农民，才能富裕农民。现在各地都在大力推进工业化和城市化，这为农村剩余劳动力提供了大量的就业机会，也为农村经济发展增添了活力。就我市来说，工业化的主攻方向是食品工业，实质上就是农产品加工业。目前，发达国家农产品加工产值与农业产值之比一般都达到3：1，我国目前仅0．8：1，我市仅为0．7：1，这一方面说明我们的差距很明显，另一方面也说明我们发展的潜力很大。工业化的发展必然促进城镇化的发展，带动农村人口转移，从而推动传统农业向现代农业转变。四是市本级经济实力增强可以对我市农村经济发展发挥一定的反哺作用。这几年市本级财政收入增长较快，市政府对县乡基本上采取的是“予”多于“取”的政策。像这次中央调整所得税政策，我们就决定20xx年至20xx年，市里对区、县(市)的增量部分不予分享，20xx年后视财力状况再确定分享比例，对区、县(市)净上划中央、省和市的所得税收人如数返还。同时，考虑乡镇财政困难，区、县(市)对乡镇增量部分一律不予分享。今后随着市本级经济实力进一步增强，我们对区、县(市)、乡镇在财力上还会进一步倾斜。所以，当前从方方面面来看，对农村经济发展还是十分有利的，只要我们振奋精神，抢抓机遇，开拓进取，完全可以把农村经济发展搞得更快一些、更好一些。</w:t>
      </w:r>
    </w:p>
    <w:p>
      <w:pPr>
        <w:ind w:left="0" w:right="0" w:firstLine="560"/>
        <w:spacing w:before="450" w:after="450" w:line="312" w:lineRule="auto"/>
      </w:pPr>
      <w:r>
        <w:rPr>
          <w:rFonts w:ascii="宋体" w:hAnsi="宋体" w:eastAsia="宋体" w:cs="宋体"/>
          <w:color w:val="000"/>
          <w:sz w:val="28"/>
          <w:szCs w:val="28"/>
        </w:rPr>
        <w:t xml:space="preserve">二、如何把握当前农村工作重点</w:t>
      </w:r>
    </w:p>
    <w:p>
      <w:pPr>
        <w:ind w:left="0" w:right="0" w:firstLine="560"/>
        <w:spacing w:before="450" w:after="450" w:line="312" w:lineRule="auto"/>
      </w:pPr>
      <w:r>
        <w:rPr>
          <w:rFonts w:ascii="宋体" w:hAnsi="宋体" w:eastAsia="宋体" w:cs="宋体"/>
          <w:color w:val="000"/>
          <w:sz w:val="28"/>
          <w:szCs w:val="28"/>
        </w:rPr>
        <w:t xml:space="preserve">今年农村工作千头万绪，任务非常繁重。乡镇党委书记一定要坚持抓关键，善于牵“牛鼻子”。当前，突出的是要加快“五个进程”：</w:t>
      </w:r>
    </w:p>
    <w:p>
      <w:pPr>
        <w:ind w:left="0" w:right="0" w:firstLine="560"/>
        <w:spacing w:before="450" w:after="450" w:line="312" w:lineRule="auto"/>
      </w:pPr>
      <w:r>
        <w:rPr>
          <w:rFonts w:ascii="宋体" w:hAnsi="宋体" w:eastAsia="宋体" w:cs="宋体"/>
          <w:color w:val="000"/>
          <w:sz w:val="28"/>
          <w:szCs w:val="28"/>
        </w:rPr>
        <w:t xml:space="preserve">1、加快“五个百万亩工程”的进程。下大力实施“五个百万亩工程”，是推动农业结构战略性调整的重要举措，是提高农产品生产专业化、社会化水平的重要途径，各个区、县(市)和每个乡镇都要结合各自的实际狠抓落实。从现在的情况看，要特别注意抓好五个方面：一是大力实施种苗工程。产品的品种、品质是争夺市场的重要筹码。这几年我国从美国进口大豆猛增，去年达到了1380万吨，相当于全国大豆生产的总产量，一个重要的原因就是美国的大豆是转基因的，出油率高，厂家愿意购买。我市近几年畅销的金健米、湘冠柑桔、双龙西瓜等产品，也是因为有好的品种、品质作基础，否则，他们的品牌也树不起来。今年市里重点抓许家桥优质肉牛、镇德桥优质种羊、聂家桥优质奶牛、白鹤山波尔山羊等四大良种繁育中心，各区、县(市)和各乡镇要加大优质农产品的推广力度，从整体上提高我市农产品品质。二是加强科技培训。我市农民受教育的程度普遍较低，许多农民终身都没有参加任何形式的科技培训，大量农村青年没有技术特长，这样的素质是不可能发展现代农业的。一些发达国家都非常重视提高农民素质，在许多国家，当一个农民是很不容易的，必须拿到“绿色证书”，必须掌握几种实用技术，甚至就是某个方面的专家。最近几年，我国对提高农民素质已经引起高度重视，先后推出了“绿色证书工程”、“跨世纪青年农民培训班工程”、“科技兴村工程”等，这些“工程”最终都要落实到乡镇，这就要求我们一定要在这方面多下功夫。乡镇政府要切实抓好农业科技知识培训，乡镇干部要成为农业技术方面的行家里手，采取农民欢迎的形式普及实用技术。三是扩大规模经营。没有规模就没有市场竟争力。美国每个农业劳动力耕种耕地的面积在1000亩以上，加拿大在1600亩以上，我市现在平均每个农业劳动力仅耕种3．7亩。这样一种千家万户的小生产格局，不可能有竞争优势，必须坚持不懈地发展农村经济大户，推进土地经营权流转，鼓励农村土地向生产经营能手和大户集中。四是发展中介服务组织。农民的组织化程度是一个国家农业发达程度的重要标志，而组织化程度要靠大量的中介服务组织来提高。美国、法国、荷兰、澳大利亚等一些国家的农业协会组织都非常发达。荷兰的鲜花出口占全球市场的60％，他们依托协会的严密组织和高效运作，能够在24小时之内将花农手中的鲜花运到世界各地市场。近年来，我国一些农业相对发达地区发展协会组织的来势也很好。北京郊区的农协组织就已发展到1800多个，成员占了农民总数的近四成，这些组织销售的牛奶占总产量的80％以上，蔬菜占46％，果品占40％，组织的出口占农产品出口量的95％以上。我们各乡镇一定要高度重视中介服务组织建设，要结合乡镇机构改革，把分流人员引导到发展协会组织上来，“七站八所”大部分也要转制为中介服务组织。特别是要加强农产品流通组织的建设，围绕本地大宗农产品和特色产品，建立销售协会，切实搞活农产品流通，增加农民收入。五是大力培育农产品品牌。品牌是优质农产品的标志，也是市场的通行证。1997年河北满城县率先注册了全国第一个草莓商标，通过大力宣传，他们的品牌走进了千家万户和不少外国消费者的心中，现在该县草莓和相关产业创造的增加值占到了全县GDP的70％以上。大家可以看一看今年的《瞭望》杂志，每期封底都是山东栖霞苹果的广告。这些年，我市也培育出了一些好的地方农产品品牌，但我们的品牌还不够响，市场份额还不够大，带动力还不够强，必须在努力提高产品质量与档次的基础上，加快改进产品包装，注重形象设计，抓好品牌宣传，进一步扩大市场影响。</w:t>
      </w:r>
    </w:p>
    <w:p>
      <w:pPr>
        <w:ind w:left="0" w:right="0" w:firstLine="560"/>
        <w:spacing w:before="450" w:after="450" w:line="312" w:lineRule="auto"/>
      </w:pPr>
      <w:r>
        <w:rPr>
          <w:rFonts w:ascii="宋体" w:hAnsi="宋体" w:eastAsia="宋体" w:cs="宋体"/>
          <w:color w:val="000"/>
          <w:sz w:val="28"/>
          <w:szCs w:val="28"/>
        </w:rPr>
        <w:t xml:space="preserve">2、加快农村工业化的进程。工业化是现代化的必由之路，是富裕农村、富裕农民的必然选择。当前要着重抓好三个方面的工作：一是项目开发。项目是工业发展的载体，没有项目工业发展就没有依托。去年以来，市政府把工业项目开发摆上了重要的议事日程，全市确立了在两年内开发重大工业项目300个的目标。目前，项目开发的任务已经明确到各级各部门，全市上下大抓工业的氛围初步形成。各乡镇也要高度重视项目开发工作，要立足本地实际，重点围绕农产品加工开发项目，力争每个乡镇每年开发出1—2个市场前景看好的产业化龙头企业项目。二是招商引进。现在发展工业，大家普遍感到资金不足，这是一种思路不开阔的表现。作为一个地方的一把手，抓工作一定要有宽阔的视野。目前，外商有资金，国内大型企业、上市公司有资金、民间也有资金，关键是我们怎么把资金聚集拢来。这就要求我们广交朋友，主动出击，积极争取。招商引资也是一种竞争，要舍得花时间，花精力，太平集团为什么能搞那么大的项目?就是因为他们跑得多，下的功夫大。澧县澧阳镇去年工业产值达8．4亿元，镇财政收入达4800万元，就是这些年扎扎实实抓招商引进、促工业发展的结果。各个乡镇今后对有重要影响的项目，要组织专门班子去寻找投资者；对有一定意向的项目，要锲而不舍、百折不挠地抓落实。三是优化布局。现在讲发展工业不能像过去那样搞“村村点火，户户冒烟”，必须注重合理规划布局，必须走集中发展的路子，这样做有利于优化资源配置，有利于提高基础设施的利用率，有利于企业间的相互联合。目前我市已经形成了11个县级工业园区，今后各区、县（市）和有条件的乡镇还要进一步加大工业园区建设的力度，配套完善措施，鼓励和吸引企业到园区投资兴业。</w:t>
      </w:r>
    </w:p>
    <w:p>
      <w:pPr>
        <w:ind w:left="0" w:right="0" w:firstLine="560"/>
        <w:spacing w:before="450" w:after="450" w:line="312" w:lineRule="auto"/>
      </w:pPr>
      <w:r>
        <w:rPr>
          <w:rFonts w:ascii="宋体" w:hAnsi="宋体" w:eastAsia="宋体" w:cs="宋体"/>
          <w:color w:val="000"/>
          <w:sz w:val="28"/>
          <w:szCs w:val="28"/>
        </w:rPr>
        <w:t xml:space="preserve">3、加快体制改革的进程。农村工作中各种矛盾和问题的根源在体制，要解决问题、化解矛盾；必须采取改革的办法，从消除体制障碍入手。当前，重点是抓好两个方面的改革：一是农村税费改革。农村税费改革事关全市发展和稳定的大局，时间紧，任务重，要求高。从目前的进度看，津市动员会之后，各区、县(市)都成立了领导班子，组建了工作机构，进行了广泛动员，上报了改革方案，顺利转入了下一阶段。下一步，要进一步吃透上级精神，认真核准数据，确保工作顺利推进。要加大宣传力度，真正使税费改革的政策家喻户晓。要切实加强领导，强化责任，搞好检查督促。各乡镇党委书记作为税费改革的第一责任人，一定要认真负起责来，扎扎实实抓好税改的各个环节，确保政策不走样，确保改革任务顺利完成。二是县乡机构改革。目前；全市县乡机构改革已全面铺开，但各地进度不一，也存在不少问题：有的机构撤并没有完全到位，撤了专业经济管理部门后，又成立留守机构；有的明合暗分，两个财务，两套斑子，各管一块。这些都是与机构改革精神不符的，必须加以纠正。要通过改革下大力把人员精简下来。各地要进一步严格工作纪律，加快改革进度。要注意研究解决机构改革中的各种矛盾和问题，注重做好干部职工的思想工作，保持大局稳定。</w:t>
      </w:r>
    </w:p>
    <w:p>
      <w:pPr>
        <w:ind w:left="0" w:right="0" w:firstLine="560"/>
        <w:spacing w:before="450" w:after="450" w:line="312" w:lineRule="auto"/>
      </w:pPr>
      <w:r>
        <w:rPr>
          <w:rFonts w:ascii="宋体" w:hAnsi="宋体" w:eastAsia="宋体" w:cs="宋体"/>
          <w:color w:val="000"/>
          <w:sz w:val="28"/>
          <w:szCs w:val="28"/>
        </w:rPr>
        <w:t xml:space="preserve">4、加快优化经济环境的进程。区域经济的竞争，在很大程度上是环境的竞争。好的环境是生财之道，差的环境是断财之路。在农村，要投人大量资金改善基础设施不是一件容易的事，从某种意义上说，优化经济发展的软环境是成本最低的环境投入，要想加快经济发展，就必须在这方面狠下功夫。具体来讲当前突出是要优化三个环境：一是优化法制环境。主要就是要创造一个良好的治安环境。地痞地霸危害企业和生产经营者的问题，一直是一个阻碍乡村经济发展的毒瘤，各地要以铁的手腕坚决予以摘除。对那些敲诈勒索、寻衅滋事、强行参工参运、阻工挠工、严重侵犯生产经营者合法权益的，各地党政一把手要组织有关部门严厉打击。二是要优化服务环境。我们各级都要树立强烈的服务意识，对创业者要“少取多予”。今年全市要全面清理收费项目，5月份市里要对所有合法项目分门别类向社会公布，未经公布的，一律视为乱收费。对农民负担，要实行“一块牌子公布，一个窗口执收，一本帐簿管理”。今后，凡是对企业和农村生产经营者搞乱收费、乱摊派、乱集资、乱罚款的，一经发现，要露头就打。三是优化信用环境。良好的社会信用是规范市场经济秩序的保证。没有信用就不可能有成功的交易，更不可能有活跃的经济。信用问题，实质是个道德问题。各级包括乡镇在内都要认真贯彻落实《公民道德建设实施纲要》，加强公民道德教育，在全社会营造一个诚实守信、公平竞争的氛围。今后，我们还要逐步建立企业和个人信用等级评价制度，让有良好信誉的企业和个人得到好处，让有不良信誉记录的人付出代价。对于那些不守信用、坑蒙拐骗、制假贩假者，该绳之以法的要坚决绳之以法，决不搞地方保护主义，一律从严惩处。总之，我们要从多方面人手，真正使常德的地方经济发展环境有一个很大的改善。</w:t>
      </w:r>
    </w:p>
    <w:p>
      <w:pPr>
        <w:ind w:left="0" w:right="0" w:firstLine="560"/>
        <w:spacing w:before="450" w:after="450" w:line="312" w:lineRule="auto"/>
      </w:pPr>
      <w:r>
        <w:rPr>
          <w:rFonts w:ascii="宋体" w:hAnsi="宋体" w:eastAsia="宋体" w:cs="宋体"/>
          <w:color w:val="000"/>
          <w:sz w:val="28"/>
          <w:szCs w:val="28"/>
        </w:rPr>
        <w:t xml:space="preserve">5、加快水利建设的进程。我市最大的市情是水情，最大的忧患是水患。这些年，市委、市政府对水利建设是高度重视的，特别是在城市防洪圈、重点堤垸建设等方面下了很大功夫，也取得了明显成效，防汛抗灾的能力得到提升。但是，由于受多方面因素制约，我市水利设施仍然不适应经济发展的要求，尤其是各地农田水利基础设施严重老化，绝大部分设施还在吃上世纪</w:t>
      </w:r>
    </w:p>
    <w:p>
      <w:pPr>
        <w:ind w:left="0" w:right="0" w:firstLine="560"/>
        <w:spacing w:before="450" w:after="450" w:line="312" w:lineRule="auto"/>
      </w:pPr>
      <w:r>
        <w:rPr>
          <w:rFonts w:ascii="宋体" w:hAnsi="宋体" w:eastAsia="宋体" w:cs="宋体"/>
          <w:color w:val="000"/>
          <w:sz w:val="28"/>
          <w:szCs w:val="28"/>
        </w:rPr>
        <w:t xml:space="preserve">六、七十年代的老本，水库、沟渠、机埠等基本上都是带病运行，效率极其低下。对于这个问题，大家一定要引起高度重视，要坚持把水利建设作为巩固农业基础地位的关键工程来抓，当作一项“民心”工程来抓，切实提高农业抗灾保丰收的能力。特别是在农村税费改革逐步取消农民“两工”后，在如何加强水利建设要认真研究，统筹安排，切实加大财政投入、市场运作和依法管理的力度，确保农业生产安全，人民生命财产安全。</w:t>
      </w:r>
    </w:p>
    <w:p>
      <w:pPr>
        <w:ind w:left="0" w:right="0" w:firstLine="560"/>
        <w:spacing w:before="450" w:after="450" w:line="312" w:lineRule="auto"/>
      </w:pPr>
      <w:r>
        <w:rPr>
          <w:rFonts w:ascii="宋体" w:hAnsi="宋体" w:eastAsia="宋体" w:cs="宋体"/>
          <w:color w:val="000"/>
          <w:sz w:val="28"/>
          <w:szCs w:val="28"/>
        </w:rPr>
        <w:t xml:space="preserve">最后，我还强调一下今年的防汛准备问题。据气象部门预测，今年我市发生前涝后旱的可能性较大，各级要特别警惕局部性大洪水，尤其是澧水历年有</w:t>
      </w:r>
    </w:p>
    <w:p>
      <w:pPr>
        <w:ind w:left="0" w:right="0" w:firstLine="560"/>
        <w:spacing w:before="450" w:after="450" w:line="312" w:lineRule="auto"/>
      </w:pPr>
      <w:r>
        <w:rPr>
          <w:rFonts w:ascii="宋体" w:hAnsi="宋体" w:eastAsia="宋体" w:cs="宋体"/>
          <w:color w:val="000"/>
          <w:sz w:val="28"/>
          <w:szCs w:val="28"/>
        </w:rPr>
        <w:t xml:space="preserve">5、6月份发生洪水的情况，要引起高度重视。当前，一是要进一步落实防汛责任制。城市、水库、堤垸和其它重点水利工程及险工险段的防汛责任制不仅要造册，而且要与责任人一一见面并签定责任状。各责任单位、责任人要到责任区内进行严格的督查，确保各项防汛准备工作落到实处。二是要加快险工险段处理。市防指4月8日向各区县(市)交办的69处重点险工险段，要坚决在限定的时间内完成应急处理。三是要备足防汛物资器材。各地要拿出一定的资金，进行防汛物资增储。同时要战略性地控制周边市场，与经营者签定防汛物资品种征用协议和责任书，以保证抗洪抢险的需要。四是要搞好防汛抢险队伍培训和实战演练。县乡村都要成立防汛抢险队伍，并抓好防汛抢险队伍培训，提高实战水平。蓄洪垸要举行安全转移实战演习。总之，要防患于未然，确保安全度汛。</w:t>
      </w:r>
    </w:p>
    <w:p>
      <w:pPr>
        <w:ind w:left="0" w:right="0" w:firstLine="560"/>
        <w:spacing w:before="450" w:after="450" w:line="312" w:lineRule="auto"/>
      </w:pPr>
      <w:r>
        <w:rPr>
          <w:rFonts w:ascii="宋体" w:hAnsi="宋体" w:eastAsia="宋体" w:cs="宋体"/>
          <w:color w:val="000"/>
          <w:sz w:val="28"/>
          <w:szCs w:val="28"/>
        </w:rPr>
        <w:t xml:space="preserve">同志们，这次全市党委书记学习班就要结束了。我希望大家回去后认真消化学习内容，切实按照市委、市政府提出的工作要求，进一步振奋精神，迎难而上，努力开创我市农村工作的新局面。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2026-10-07T22:39:06+08:00</dcterms:created>
  <dcterms:modified xsi:type="dcterms:W3CDTF">2026-10-07T22:39:06+08:00</dcterms:modified>
</cp:coreProperties>
</file>

<file path=docProps/custom.xml><?xml version="1.0" encoding="utf-8"?>
<Properties xmlns="http://schemas.openxmlformats.org/officeDocument/2006/custom-properties" xmlns:vt="http://schemas.openxmlformats.org/officeDocument/2006/docPropsVTypes"/>
</file>