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在全市廉政工作电视电话会议上的讲话要点</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全市廉政工作电视电话会议上的讲话要点今天，国务院、省政府相继召开了廉政工作电视电话会议。温家宝总理、吕祖善省长分别作了重要讲话，讲话认真总结了去年以来政府系统廉政建设和反腐败斗争取得的成绩和存在的问题，全面部署了20xx年工作。我市各地、...</w:t>
      </w:r>
    </w:p>
    <w:p>
      <w:pPr>
        <w:ind w:left="0" w:right="0" w:firstLine="560"/>
        <w:spacing w:before="450" w:after="450" w:line="312" w:lineRule="auto"/>
      </w:pPr>
      <w:r>
        <w:rPr>
          <w:rFonts w:ascii="宋体" w:hAnsi="宋体" w:eastAsia="宋体" w:cs="宋体"/>
          <w:color w:val="000"/>
          <w:sz w:val="28"/>
          <w:szCs w:val="28"/>
        </w:rPr>
        <w:t xml:space="preserve">在全市廉政工作电视电话会议上的讲话要点</w:t>
      </w:r>
    </w:p>
    <w:p>
      <w:pPr>
        <w:ind w:left="0" w:right="0" w:firstLine="560"/>
        <w:spacing w:before="450" w:after="450" w:line="312" w:lineRule="auto"/>
      </w:pPr>
      <w:r>
        <w:rPr>
          <w:rFonts w:ascii="宋体" w:hAnsi="宋体" w:eastAsia="宋体" w:cs="宋体"/>
          <w:color w:val="000"/>
          <w:sz w:val="28"/>
          <w:szCs w:val="28"/>
        </w:rPr>
        <w:t xml:space="preserve">今天，国务院、省政府相继召开了廉政工作电视电话会议。温家宝总理、吕祖善省长分别作了重要讲话，讲话认真总结了去年以来政府系统廉政建设和反腐败斗争取得的成绩和存在的问题，全面部署了20xx年工作。我市各地、各部门一定要认真学习、深刻领会，并结合各自的工作实际，认真抓好贯彻落实。去年以来，我们政府系统按照上级党委、政府关于加强新形势下廉政建设的一系列重大决策和部署，全面落实党风廉政建设责任制，突出工作重点，狠抓治本措施，反腐倡廉工作取得了新的明显成效。首先是领导干部的廉洁自律意识普遍增强。认真落实《廉政准则》和制止奢侈浪费行为等有关规定，切实解决了一些突出问题，特别是党政干部借外出学习参观考察之名公款旅游以及公款吃喝玩乐、公车私用、领导干部参与赌博等歪风有所收敛，拖欠公款和违规利用公款购买商业性保险等行为得到了有效制止。其次是查办大案要案的力度继续加大。一批腐败分子受到了严厉惩处，尤其是经过近一年努力，我市对“杨秀珠案”涉及的人和事进行重点调查，共立案查处19人，其中县级干部9人，科级干部7人，移送司法机关9人，初步查清涉案金额2.5亿元，已追缴4240多万元。三是损害群众利益的不正之风在一定程度上得到纠正。取消了一批涉农、涉企收费项目，清退违规收费1367万元；行风评议继续深化，建立行风监测点，在环保、电信行业开展民主评议行风活动，促进了部门和行业的作风建设。四是效能建设取得了阶段性成效。市、县两级都成立了效能监察投诉中心，做到人员、机构、经费、制度四落实；效能监察责任追究力度不断加大，全市有583名干部因违反效能有关规定受到辞退、离岗培训、诫勉等处理，经济发展软环境进一步优化。五是从源头上预防和治理腐败工作进展顺利。全面开展整顿和规范市场经济秩序，行政审批制度改革加快推进，“收支两条线”规定进一步落实，政府采购工作取得了明显成效。</w:t>
      </w:r>
    </w:p>
    <w:p>
      <w:pPr>
        <w:ind w:left="0" w:right="0" w:firstLine="560"/>
        <w:spacing w:before="450" w:after="450" w:line="312" w:lineRule="auto"/>
      </w:pPr>
      <w:r>
        <w:rPr>
          <w:rFonts w:ascii="宋体" w:hAnsi="宋体" w:eastAsia="宋体" w:cs="宋体"/>
          <w:color w:val="000"/>
          <w:sz w:val="28"/>
          <w:szCs w:val="28"/>
        </w:rPr>
        <w:t xml:space="preserve">应该说，廉政建设和反腐败斗争的深入开展，对维护我市社会稳定，保障改革开放和现代化建设顺利进行，发挥了十分重要的作用。但我们也必须清醒地看到，我市政府系统廉政建设和反腐败工作任务还非常艰巨，形势依然十分严峻。当前比较突出的问题是：领导干部廉洁从政、依法行政的规定在一些地方和部门还没有得到认真落实；领导干部和机关工作人员以权谋私、权钱交易、贪污受贿等违法违纪案件时有发生；政府和执法机关的工作人员中有法不依、执法不公、贪赃枉法的问题仍然存在；一些政府机关和工作人员弄虚作假、虚ǜ】洹⑵凵下飨隆⑸莩蘩朔训任侍饣贡冉贤怀龅取６哉庑┪侍猓?颐潜匦敫叨戎厥樱?扇∮行Т胧┤险婕右越饩觥?BR&gt;20xx年是全面贯彻科学发展观，巩固宏观调控成果，保持良好发展态势的关键之年，也是我们认真实施“一港三城”发展战略，扎实推进“平安温州”建设的落实之年。不久前召开的市委九届五次全会和市十届人大三次会议，对今年工作作了全面部署。总的要求是，高举邓小平理论和“三个代表”重要思想的伟大旗帜，认真贯彻党的十六大和十六届三中、四中全会精神，以科学发展观统领全局，围绕“一港三城”发展战略，更加注重增强实力，更加注重统筹兼顾，更加注重以人为本，全力以赴破解结构调整、招商引资、欠发达地区发展“三大难题”，集中力量打好基础设施建设、文明城市创建、维护社会稳定“三大硬仗”，努力实现经济社会又快又好发展。今年，我市廉政建设和反腐败工作要紧紧围绕市委、市政府的工作大局，按照这次国务院、省政府召开的廉政工作电视电话会议提出的总体要求和工作部署，重点在以下几个方面取得新的进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切实抓好领导干部廉洁自律工作。政府各级机关和广大干部要严格遵守“四大纪律、八项要求”，严格执行领导干部廉洁从政各项规定，切实解决政风方面存在的突出问题。特别是，对顶风违纪的领导干部必须严肃处理，总的原则和要求是：对违反规定收送现金、有价证券和支付凭证的，要按照组织程序一律先免职，再依据规定处理；对“跑官要官”的，要及时批评教育，做到不能提拔重用，得到提拔的坚决撤下来，同时对“跑官要官”制止不力造成用人严重失察失误的，严肃追究有关部门和领导的责任；对放任纵容配偶、子女及其身边工作人员，利用领导干部职权和职务影响经商办企业或从事中介活动谋取非法利益的，要辞去现任职务或由组织责令辞职，并按照规定给予纪律处分；对利用婚丧嫁娶等事宜收钱敛财的，要严肃查处；对参加赌博的，应予以免职，再依据规定处理，尤其是到国（境）外赌博的，要从严惩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进一步推进政府效能建设。要以改善行政管理、规范行政行为、提高行政效能为目标，以解决不认真、不及时和拒不履行职责为重点，强化效能监察，推进效能建设。要进一步落实“四条禁令”和《浙江省影响机关工作效能行为责任追究办法（试行）》，加强监督检查和责任追究。要完善投诉工作机制，健全投诉网络体系，充分发挥机关效能监察投诉中心的作用。要健全机构，完善机制，研究制订行政效能监察工作暂行办法，逐步建立效能建设的长效机制。要建立完善面向社会的各项服务制度，推行岗位责任制、服务承诺制、限时办结制、首问责任制以及重大项目全程办事代理制、联审制、绿色通道等制度，为投资者、创业者和纳税人提供便利服务，最大限度地降低社会服务成本。今年特别要对安置房建设开辟绿色通道，尽最大可能实行综合审批、“一站式”审批，切实加快安置房建设的步伐。</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深入开展执法监察。要围绕宏观调控各项政策措施贯彻情况，以及优化发展环境，重大公共投资项目和群众关心的热点问题，认真开展执法监察，重点是加强对《行政许可法》、《土地管理法》、《招投标法》贯彻执行情况的监督检查。同时，结合温州实际，今年我们还要对商品性房地产开发土地出让金和城市基础设施配套费，国有资产和公共资源管理使用出租出让的情况，财政周转资金管理使用的情况，重点工程竣工移交的情况，工会技协账户管理使用的情况，工业区用地情况，康庄工程建设情况等方面开展专项检查，力求取得实实在在的成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坚决纠正损害群众利益的不正之风。要切实纠正征收征用土地、城镇房屋拆迁、企业违法排污、企业重组改制和破产中损害群众利益，以及拖欠农民工工资等突出问题。继续治理整顿各类开发区，严格执行城乡规划，控制建设用地规模，规范城镇房屋拆迁管理行为，加强对征地和拆迁补偿资金分配使用的监管。严肃查处企业违法排污行为。完善企业重组改制和破产中职工安置、农民工工资支付保障等配套规章制度，维护好群众切身利益。要深入治理教育乱收费，在义务教育阶段公办学校全面实行“一费制”收费办法，巩固高中招收择校生实行“三限”政策的成果，规范高等学校收费行为，坚决制止与招生录取相挂钩的乱收费。全面推进收费的听证、审计、公示、督导和责任追究制度。要深入治理医药购销和医疗服务中的不正之风，进一步规范药品集中招标采购工作，扩大招标范围和规模；严格规范医疗服务项目和医务人员的诊疗行为。要治理整顿政府机关和部门及其所属单位乱办班、乱收费、乱发证等问题。要坚决治理增加农民负担特别是隐性负担以及公路“三乱”问题，严肃查处涉农负担恶性案（事）件。要进一步加强行风建设，对损害群众利益的不正之风长期得不到有效治理的地方和单位，要按照规定追究主要领导的责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不断深化治本抓源工作。要深入推进行政审批制度改革，加快转变政府职能。贯彻实施行政许可法，进一步清理、取消和规范行政审批事项，加强行政服务中心建设，努力形成行为规范、运作协调、公正透明、廉洁高效的行政审批制度。深入推进财政、金融和投资体制改革，全面落实“收支两条线”规定，推行财政综合预算，深化财政资金国库集中收付改革；贯彻落实《国务院关于投资体制改革的决定》，加强对政府性投资项目的监督，推进工程建设指挥部统一核算，建立工程建设指挥部重要岗位惩防体系，建立政府投资责任追究制。健全工程建设项目招标投标制度，完善建筑市场监控体系和信用体系；全面落实和完善经营性土地使用权出让制度，规范协议出让行为；加快产权交易市场建设，强化对国有资产评估和产权交易的监管；完善政府采购制度，规范采购行为，加强对集中采购机构的管理。深化招投标统一平台建设，切实做到统一进场、集中交易、拓展领域、扩大规模、管办分离、监管有力。要不断规范运行机制，建立健全各类交易制度、监管制度以及内部工作管理制度；探索建立重点乡镇招投标统一交易平台建设。规范行业组织和社会中介机构，强化对各类社会组织的管理和监督。坚持和完善政务公开、厂务公开、村务公开，进一步规范公开内容和形式，完善公开工作机制，增强公开的针对性和实效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认真落实党风廉政建设责任制。各级政府和各部门主要领导要严格执行党风廉政建设责任制，把廉政建设和反腐败工作摆在重要位置，对职责范围内的廉政建设和反腐败工作要切实负起总责，带头同腐败现象作坚决斗争。监察、审计等部门要认真履行监督职能，坚持原则，敢于斗争。各部门要密切配合，齐心协力地搞好廉政建设。各级政府要加强对监察、审计机关的领导，支持其依法履行职责，充分发挥监督职能。要严肃责任追究，尤其是领导干部对自己职责范围内反腐败工作敷衍塞责，不抓不管，以致屡屡发生大案要案，造成恶劣影响的，必须追究有关领导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