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市长在市委一届八次全会上的讲话</w:t>
      </w:r>
      <w:bookmarkEnd w:id="1"/>
    </w:p>
    <w:p>
      <w:pPr>
        <w:jc w:val="center"/>
        <w:spacing w:before="0" w:after="450"/>
      </w:pPr>
      <w:r>
        <w:rPr>
          <w:rFonts w:ascii="Arial" w:hAnsi="Arial" w:eastAsia="Arial" w:cs="Arial"/>
          <w:color w:val="999999"/>
          <w:sz w:val="20"/>
          <w:szCs w:val="20"/>
        </w:rPr>
        <w:t xml:space="preserve">来源：网络  作者：情深意重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市长在市委一届八次全会上的讲话在与会同志的共同努力下，市委一届八次全会圆满完成了各项议程，现在就要结束了。这次会议是在国家实施新一轮宏观调控政策的大背景下，召开的一次十分重要的会议。会议的主要目的，就是动员全市上下正确认识当前我市的经济和社...</w:t>
      </w:r>
    </w:p>
    <w:p>
      <w:pPr>
        <w:ind w:left="0" w:right="0" w:firstLine="560"/>
        <w:spacing w:before="450" w:after="450" w:line="312" w:lineRule="auto"/>
      </w:pPr>
      <w:r>
        <w:rPr>
          <w:rFonts w:ascii="宋体" w:hAnsi="宋体" w:eastAsia="宋体" w:cs="宋体"/>
          <w:color w:val="000"/>
          <w:sz w:val="28"/>
          <w:szCs w:val="28"/>
        </w:rPr>
        <w:t xml:space="preserve">市长在市委一届八次全会上的讲话</w:t>
      </w:r>
    </w:p>
    <w:p>
      <w:pPr>
        <w:ind w:left="0" w:right="0" w:firstLine="560"/>
        <w:spacing w:before="450" w:after="450" w:line="312" w:lineRule="auto"/>
      </w:pPr>
      <w:r>
        <w:rPr>
          <w:rFonts w:ascii="宋体" w:hAnsi="宋体" w:eastAsia="宋体" w:cs="宋体"/>
          <w:color w:val="000"/>
          <w:sz w:val="28"/>
          <w:szCs w:val="28"/>
        </w:rPr>
        <w:t xml:space="preserve">在与会同志的共同努力下，市委一届八次全会圆满完成了各项议程，现在就要结束了。这次会议是在国家实施新一轮宏观调控政策的大背景下，召开的一次十分重要的会议。会议的主要目的，就是动员全市上下正确认识当前我市的经济和社会发展形势，进一步统一思想，坚定信心，抢抓机遇，真抓实干，确保完成并力争超额完成全年目标任务。市委对这次会议十分重视，会前成立了专题调研组，分别到各县区、部分乡镇和企业进行调研，并分头召开经济、社会事业、党的自身建设等专题座谈会，深入了解情况，广泛听取各方面的意见和建议。会议期间，还组织了部分代表到马鞍山参观考察和学习交流，使与会同志亲眼目睹外地经济社会发展的强劲态势，深切感受先进地区大干快上的浓烈氛围。会议的主要精神体现在闽旭同志的报告之中。报告集中方方面面的智慧，全面总结了上半年的工作，认真分析了当前全市经济社会发展形势，明确提出了我市后五个月加快发展的各项任务。与会同志对报告进行了认真的学习和讨论。讨论的气氛很热烈，充分反映了与会同志对池州发展高度负责的精神，反映了全市各级党组织和广大党员干部与时俱进、加快发展的共同心愿。同志们一致认为，闽旭同志的报告，符合我市实际，具有很强的针对性和指导性，既鼓舞人心，又切实可行。总之，这次会议开得很成功，达到了统一思想、振奋精神、集思广益、谋求发展的预期目的。?根据会议安排和市委常委会讨论的意见，下面我着重就贯彻落实这次全会精神讲几个问题，供大家参考。</w:t>
      </w:r>
    </w:p>
    <w:p>
      <w:pPr>
        <w:ind w:left="0" w:right="0" w:firstLine="560"/>
        <w:spacing w:before="450" w:after="450" w:line="312" w:lineRule="auto"/>
      </w:pPr>
      <w:r>
        <w:rPr>
          <w:rFonts w:ascii="宋体" w:hAnsi="宋体" w:eastAsia="宋体" w:cs="宋体"/>
          <w:color w:val="000"/>
          <w:sz w:val="28"/>
          <w:szCs w:val="28"/>
        </w:rPr>
        <w:t xml:space="preserve">一、认清形势，统一思想，切实增强加快发展的紧迫感和危机感</w:t>
      </w:r>
    </w:p>
    <w:p>
      <w:pPr>
        <w:ind w:left="0" w:right="0" w:firstLine="560"/>
        <w:spacing w:before="450" w:after="450" w:line="312" w:lineRule="auto"/>
      </w:pPr>
      <w:r>
        <w:rPr>
          <w:rFonts w:ascii="宋体" w:hAnsi="宋体" w:eastAsia="宋体" w:cs="宋体"/>
          <w:color w:val="000"/>
          <w:sz w:val="28"/>
          <w:szCs w:val="28"/>
        </w:rPr>
        <w:t xml:space="preserve">?今年以来，全市上下认真贯彻落实中央和省委的决策部署，积极应对国家的宏观调控政策，牢固树立科学的发展观，紧紧围绕\"加快发展，富民强市\"的目标，按照市人大一届五次会议确定的各项目标任务，锐意进取，扎实工作，开创了经济发展中多年未见、来之不易的喜人局面。上半年，全市生产总值在去年底增长9.8的基础上，同比增长13.6，创近年来的最好水平。油菜籽单产、棉花种植面积创历史最高记录,早稻种植面积呈恢复性增长；规模以上工业增加值增长47.9，增幅连续5个月居全省第一；社会消费品零售总额增长11，旅游总收入增长一倍以上；固定资产投资增长35.5；招商引资到位资金增长62.3，外贸出口增长18.8；财政收入增长65.4；城镇居民人均可支配收入和农民人均现金收入分别增长13.8和9.5％。</w:t>
      </w:r>
    </w:p>
    <w:p>
      <w:pPr>
        <w:ind w:left="0" w:right="0" w:firstLine="560"/>
        <w:spacing w:before="450" w:after="450" w:line="312" w:lineRule="auto"/>
      </w:pPr>
      <w:r>
        <w:rPr>
          <w:rFonts w:ascii="宋体" w:hAnsi="宋体" w:eastAsia="宋体" w:cs="宋体"/>
          <w:color w:val="000"/>
          <w:sz w:val="28"/>
          <w:szCs w:val="28"/>
        </w:rPr>
        <w:t xml:space="preserve">?上述成绩的取得令人振奋和欣喜。这是市委、市政府正确应对宏观调控、科学决策的结果，是全市上下真抓实干、共同努力的结果。但是，我们在总结成绩的同时，还要充分意识到潜在的隐忧，自觉查找发展上的差距和不足。就目前来讲，我们的发展速度还不快。上半年，尽管GDP增长速度超过全省平均水平，比年初预想的要高，但在全省17个市中只占第8位，与铜陵18.</w:t>
      </w:r>
    </w:p>
    <w:p>
      <w:pPr>
        <w:ind w:left="0" w:right="0" w:firstLine="560"/>
        <w:spacing w:before="450" w:after="450" w:line="312" w:lineRule="auto"/>
      </w:pPr>
      <w:r>
        <w:rPr>
          <w:rFonts w:ascii="宋体" w:hAnsi="宋体" w:eastAsia="宋体" w:cs="宋体"/>
          <w:color w:val="000"/>
          <w:sz w:val="28"/>
          <w:szCs w:val="28"/>
        </w:rPr>
        <w:t xml:space="preserve">2、芜湖18.</w:t>
      </w:r>
    </w:p>
    <w:p>
      <w:pPr>
        <w:ind w:left="0" w:right="0" w:firstLine="560"/>
        <w:spacing w:before="450" w:after="450" w:line="312" w:lineRule="auto"/>
      </w:pPr>
      <w:r>
        <w:rPr>
          <w:rFonts w:ascii="宋体" w:hAnsi="宋体" w:eastAsia="宋体" w:cs="宋体"/>
          <w:color w:val="000"/>
          <w:sz w:val="28"/>
          <w:szCs w:val="28"/>
        </w:rPr>
        <w:t xml:space="preserve">1、马鞍山17.</w:t>
      </w:r>
    </w:p>
    <w:p>
      <w:pPr>
        <w:ind w:left="0" w:right="0" w:firstLine="560"/>
        <w:spacing w:before="450" w:after="450" w:line="312" w:lineRule="auto"/>
      </w:pPr>
      <w:r>
        <w:rPr>
          <w:rFonts w:ascii="宋体" w:hAnsi="宋体" w:eastAsia="宋体" w:cs="宋体"/>
          <w:color w:val="000"/>
          <w:sz w:val="28"/>
          <w:szCs w:val="28"/>
        </w:rPr>
        <w:t xml:space="preserve">4、合肥15的增幅相比，速度仍然不快。虽然规模以上工业增加值增长较快，但总量仍然偏小，占全省比重仅为1.5（人口占全省2.4），只相当于合肥的8.</w:t>
      </w:r>
    </w:p>
    <w:p>
      <w:pPr>
        <w:ind w:left="0" w:right="0" w:firstLine="560"/>
        <w:spacing w:before="450" w:after="450" w:line="312" w:lineRule="auto"/>
      </w:pPr>
      <w:r>
        <w:rPr>
          <w:rFonts w:ascii="宋体" w:hAnsi="宋体" w:eastAsia="宋体" w:cs="宋体"/>
          <w:color w:val="000"/>
          <w:sz w:val="28"/>
          <w:szCs w:val="28"/>
        </w:rPr>
        <w:t xml:space="preserve">1、芜湖的9.</w:t>
      </w:r>
    </w:p>
    <w:p>
      <w:pPr>
        <w:ind w:left="0" w:right="0" w:firstLine="560"/>
        <w:spacing w:before="450" w:after="450" w:line="312" w:lineRule="auto"/>
      </w:pPr>
      <w:r>
        <w:rPr>
          <w:rFonts w:ascii="宋体" w:hAnsi="宋体" w:eastAsia="宋体" w:cs="宋体"/>
          <w:color w:val="000"/>
          <w:sz w:val="28"/>
          <w:szCs w:val="28"/>
        </w:rPr>
        <w:t xml:space="preserve">6、马鞍山的10.</w:t>
      </w:r>
    </w:p>
    <w:p>
      <w:pPr>
        <w:ind w:left="0" w:right="0" w:firstLine="560"/>
        <w:spacing w:before="450" w:after="450" w:line="312" w:lineRule="auto"/>
      </w:pPr>
      <w:r>
        <w:rPr>
          <w:rFonts w:ascii="宋体" w:hAnsi="宋体" w:eastAsia="宋体" w:cs="宋体"/>
          <w:color w:val="000"/>
          <w:sz w:val="28"/>
          <w:szCs w:val="28"/>
        </w:rPr>
        <w:t xml:space="preserve">7、铜陵的25.3。而且在规模以上工业中，池州海螺的产值和利润分别占总量的33和99，增长点过于集中，一旦企业生产放缓，对整个工业经济的增长将带来很大影响。我们的增长基础还不牢。上半年，固定资产投资增长35.5，与一季度、与前四个月、与前五个月相比增幅分别回落了16.</w:t>
      </w:r>
    </w:p>
    <w:p>
      <w:pPr>
        <w:ind w:left="0" w:right="0" w:firstLine="560"/>
        <w:spacing w:before="450" w:after="450" w:line="312" w:lineRule="auto"/>
      </w:pPr>
      <w:r>
        <w:rPr>
          <w:rFonts w:ascii="宋体" w:hAnsi="宋体" w:eastAsia="宋体" w:cs="宋体"/>
          <w:color w:val="000"/>
          <w:sz w:val="28"/>
          <w:szCs w:val="28"/>
        </w:rPr>
        <w:t xml:space="preserve">5、12.3和7个百分点。从产业投资增幅看，一产投资下降76，二产仅增长2.7，其中技改投资下降了12。投资的波动将直接影响经济增长的后劲。同时煤电油运紧张，对经济的即期增长也将带来不小的影响，预计夏季高峰期全社会电力负荷缺口将达到5万千瓦。我们的经济运行质量还不高。今年以来，银行贷款逐月减少，前三个月月均新增贷款2.8亿元，到6月份只有1256万元；1－6月份全市规模以上工业在资产负债率下降的情况下，利息支出同比增加了2674万元，增长77.6；财政收入规模很小，财政增长与可用财力增长极不同步，上半年全市地方一般预算收入仅2.34亿元，而财政支出达到4.33亿元。表面上看，今年财政收入增长较快，但主要是得益于池州海螺等重点企业的增收，而海螺税收的主体税种增值税及所得税的75要上划中央和省里，加之兑现海螺税收优惠政策，地方实际可用财力就十分有限了。对于这些情况和问题，我们必须高度重视。特别是在当前国家实施宏观调控的大背景下，在各地加快发展的激烈竞争态势下，我们要充分认识到形势的严峻性、任务的艰巨性和矛盾的复杂性，稍有不慎，就会丧失机遇，造成被动，引起经济的较大起伏。面对国家实施的宏观调控，我们只有正确把握，主动应对，趋利避害，才能保持住当前经济社会发展的良好势头；面对经济发展中的挑战和困难，我们只有勇于竞争，敢于拼搏，立足于上，着眼于干，才是唯一正确的选择。各级各部门特别是各级领导干部，一定要有寝食难安的忧患意识、不进则退的危机意识、争先进位的发展意识和执政为民的责任意识，变挑战为机遇，化压力为动力，在新的起点上，以更大的气魄、更足的干劲、更坚实的行动，来推进池州新一轮的更快发展。</w:t>
      </w:r>
    </w:p>
    <w:p>
      <w:pPr>
        <w:ind w:left="0" w:right="0" w:firstLine="560"/>
        <w:spacing w:before="450" w:after="450" w:line="312" w:lineRule="auto"/>
      </w:pPr>
      <w:r>
        <w:rPr>
          <w:rFonts w:ascii="宋体" w:hAnsi="宋体" w:eastAsia="宋体" w:cs="宋体"/>
          <w:color w:val="000"/>
          <w:sz w:val="28"/>
          <w:szCs w:val="28"/>
        </w:rPr>
        <w:t xml:space="preserve">二、准确把握宏观调控政策带来的机遇，切实做好后五个月的工作</w:t>
      </w:r>
    </w:p>
    <w:p>
      <w:pPr>
        <w:ind w:left="0" w:right="0" w:firstLine="560"/>
        <w:spacing w:before="450" w:after="450" w:line="312" w:lineRule="auto"/>
      </w:pPr>
      <w:r>
        <w:rPr>
          <w:rFonts w:ascii="宋体" w:hAnsi="宋体" w:eastAsia="宋体" w:cs="宋体"/>
          <w:color w:val="000"/>
          <w:sz w:val="28"/>
          <w:szCs w:val="28"/>
        </w:rPr>
        <w:t xml:space="preserve">?这次国家实施宏观调控政策是一次见事早、行动快的预防性调控。调控的目的是对发展的调整，而不是对发展的限制；是对发展的提升，而不是对发展的放弃；是为了实现经济更快更好的发展。对我市来说，宏观调控既是中央的要求，也是结构调整的需要；既是挑战，也是机遇，机遇大于挑战。它有利于发挥我市的比较优势，促进生态农业和制造加工基地建设；有利于优化投资结构，增强经济发展后劲；有利于促进用地集约化，提高土地产出率。当前，池州最主要的问题不是要解决经济过热问题，而是要解决发展不够、发展不快、发展不够协调的问题。各级各部门一定要结合市情，全面、正确、积极地贯彻落实宏观调控政策，努力做到在调整中加快发展，在发展中搞好调整，坚持加快发展的主调不变，坚持正确的思路措施不改，坚持年初的目标不移、任务不减、要求不降，千方百计保持住当前经济发展的良好势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以更多的精力关注“三农”问题，大力促进农民增收、农业增效和农村发展。各地各有关部门要深入贯彻落实中央1号文件精神，紧紧围绕农民增收这个核心，努力做好农业、农村的各项工作。要扩大粮食播种面积，抓好秋粮田管，提高单产，确保全年粮食增产。继续推进农业产业结构调整，以“生态市”建设为契机，以生态家园富民工程建设为抓手，大无公害农产品、绿色食品和有机食品生产，大力发展高效经济作物和畜牧水产养殖业，突出发展秋浦花鳜、皖南土鸡、茶叶、中药材等优势农产品；以农产品加工为突破口，加快发展农村</w:t>
      </w:r>
    </w:p>
    <w:p>
      <w:pPr>
        <w:ind w:left="0" w:right="0" w:firstLine="560"/>
        <w:spacing w:before="450" w:after="450" w:line="312" w:lineRule="auto"/>
      </w:pPr>
      <w:r>
        <w:rPr>
          <w:rFonts w:ascii="宋体" w:hAnsi="宋体" w:eastAsia="宋体" w:cs="宋体"/>
          <w:color w:val="000"/>
          <w:sz w:val="28"/>
          <w:szCs w:val="28"/>
        </w:rPr>
        <w:t xml:space="preserve">二、三产业；整合财政支出资金，发挥银通担保公司的作用，着力扶持一批农业产业化龙头企业做大做强。加快农村市场和农民经纪人队伍建设，实施好“农产品进超市”工程，搞活农产品流通。要按照统筹城乡发展的要求，大力发展县域经济，积极培育城镇产业，加快推进农村小城镇建设步伐，支持和引导更多的农民和外出务工人员进入小城镇创业。大力发展劳务经济，认真实施\"阳光工程\"，完成全市9000名农村劳动力转移培训任务。要进一步加大督查力度，把税费改革、粮食流通体制改革、粮食直补等一系列中央支持农业和农村各项惠民政策宣传到位、落实到户。要立足于抗灾夺丰收，落实各项措施，扎实做好防汛抗旱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以更强的力度推进结构调整，进一步加快中小企业发展。各地各有关部门要正确处理好宏观调控中升温与控制的关系，以大力发展非公有制经济为重点，积极转变经济增长方式，调整优化产业结构，提高经济质量和效益，努力推动我市中小企业在新一轮经济增长周期中快速健康发展。要进一步深化企业产权制度改革，妥善解决改制中的历史遗留问题，为企业发展创造良好的体制环境。要切实抓住国家创立中小企业板的机遇，加强对成长型、科技型企业的扶持，大力培育上市资源，努力拓宽企业融资渠道；进一步提高市银通担保公司的担保能力，协调、融洽银企关系，加大对中小企业贷款的支持力度，着力解决企业\"融资难\"的问题。今年市财政将追加担保公司不低于500万元的资金，有关部门要积极吸纳广大中小企业投资参股。要建立健全社会服务体系，积极扶持企业开展技术创新，鼓励中小企业尤其是中小民营企业打开“山门”，走出去与大企业嫁接重组，加快引进适用人才和先进的管理、技术，实现快速扩张。目前，九华山啤酒和池州有色集团已顺利完成资产重组，要继续向前推进。这里我要强调一下，在当前煤电油运紧张的情况下，各地各有关部门要本着\"统筹兼顾、周密安排、突出重点、确保急需\"的原则，着力解决好能源、运输等生产要素紧缺的矛盾。要积极扩大财政增收渠道，认真摸排税源，加大稽查和清欠力度，努力做到增收节支，确保财政收支平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以更大的气魄实施“861”行动计划池州工程，切实增强经济发展后劲。实施“861”行动计划池州工程，是加速我市工业化进程，促进经济社会全面发展的重大举措，完全符合国家宏观调控和产业发展政策，必须坚定不移地向前推进。当前要着力做好项目编制工作，力求做到储备一批、开工一批和推进一批。一是要加快在建项目进度。要加强协调，及时解决项目实施过程中的困难和问题，优化土地资源配置，优先保证招商引资和重大项目实施用地。开发区和各工业园区在建项目，清溪河综合治理工程，铜汤、芜大高速公路池州段工程等建设项目要加快向前推进。二是要加快项目前期工作进度，提高工作质量。对列入省“861”行动计划池州工程的48个前期工作项目，要进一步落实责任制，实行动态管理，严格按照基本建设程序做好各项前期工作，确保达到规定的深度和质量。铜九铁路、安景高速公路池州段、比利时LWB耐火材料、平天湖旅游开发、新加坡派坎达斯公司非金属材料等预备项目要积极推进，力争尽快开工建设。三是要进一步抓好项目储备。积极研究储备一批具有比较优势并符合国家产业政策的项目，特别是海螺三期、电厂二期、林纸一体化、核电、九华山旅游机场等项目，是关系到我市未来若干年能否保持可持续性发展的重大项目，也是技术含量高、市场需求大、带动力强的能源和基础设施项目，各项目办要加大工作力度，千方百计向前赶，认真做好项目的基础性工作。同时，各地各有关部门要精选一批新的重大项目争取进入省“861”行动计划。要建立和完善重点投资项目领导责任制、县区和部门负责制以及跟进落实责任制，加大考核奖惩力度，以推进项目的实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以更足的干劲抓好招商引资工作，不断提高对外开放水平。当前，国家宏观调控对沿海发达地区尤其是长三角、珠三角地区的影响较大，这些地区的一些产业、资本必将加速向内地转移。各级各部门要充分利用这次宏观调控给我市带来的难得机遇，抓紧搞好对接，争取引进更多的外来资金、技术和人才。要积极落实广东招商成果，参加省政府组织的赴山东招商活动，谋划和组织好境外招商活动，承办好10月份省政府在我市举办的皖鲁韩实业人士九华山联谊会，争取我市对韩经贸合作有实质性的突破。要进一步改进招商方式，广泛组织专业招商、定向招商和小分队招商，形成政府推动、园区带头、企业主导、中介服务的招商格局。要进一步加快开发区和工业园区建设，发挥园区的集聚效应和辐射功能。在当前深入开展土地市场治理整顿、严格控紧土地审批的形势下，各地各有关部门要做好重点急需建设项目用地的筛选上报工作，对已批未用、多批少用等各类储备土地，要进行认真清理，有效加以利用。同时要抓紧制定出台不同地区、不同类型项目土地利用强度和投入产出率最低标准的指导性意见，进一步提高单位土地面积的投资强度和利用效率。要以建设“旅游强市”为目标，以九华山为龙头，加强区域合作和旅游宣传促销，扎实推进创建“中国优秀旅游城市”工作。九华山地藏菩萨大铜像工程年内必须有形象进度，并以此为抓手加快推进柯村景区的开发和建设。要加大对商贸流通企业的招商引资力度，争取年内建设1－2个大型商贸流通市场。要加强对外贸出口企业的协调和服务，做好出口退税工作，千方百计扩大外贸出口；积极调整优化外贸出口主体和商欠结构，提高出口商品质量、档次和附加值，扩大高新技术产品出口和服务贸易，培育新的增长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以更快的步伐推进城市建设，努力提高城市品位。有关部门要按照《池州市城市总体规划》的要求，加快编制城市道路、管线、环卫、绿化、公交等专项规划。加大城区在建项目的建设力度。汛期后，清溪河清淤驳岸、污水截流工程要立即恢复施工；南门环岛桥、百牙路桥以及清溪河沿岸主要地段景观工程要有形象进度。积极推进污水处理厂建设，垃圾处理厂要基本建成并投入试运行。确保清溪河综合整治阶段性工程、廉租房二期和城区人民路、百牙东路、齐山大道、健康路、池口路等项目年内完工。要切实加快拆迁安置基地建设步伐，稳步推进自建房登记发证工作，妥善解决好历史遗留问题。要以开展城市文明创建为抓手，积极推进城区物业管理及旧区整治工作，改善市容市貌，美化市区环境，方便市民生产生活。要通过申报城建基础设施项目，争取国家、省里的资金和政策支持，特别是要继续加大开行及各商业银行的申贷力度，确保城市建设的资金需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以更实的行动落实执政为民要求，解决好关系群众利益的问题，努力维护社会政治稳定。各级各部门要认真贯彻依法治国方略，坚持以人为本，推进依法行政，着力解决关系群众利益的突出问题。一是做好就业工作。要将就业与经济社会发展紧密结合起来，认真落实中央、省里的各项鼓励就业和再就业的优惠政策，多渠道开发就业岗位，为就业者、创业者提供服务。积极开展职业技能培训，加快调整劳动力结构；统筹做好就业和失业调控工作，重点帮扶长期失业人员和“4050”人员再就业，努力缩短失业周期。二是加强社会保障工作。要确保企业退休人员基本养老金、失业保险金按时足额发放，继续做好城市居民最低生活保障以及下岗职工基本生活保障与失业保险并轨工作，高度重视被征地农民的基本生活保障问题，开展好农村扶贫济困工作。三是继续整顿和规范市场秩序。要按照省政府统一部署，深入开展生产生活资料和食品安全专项整治活动，建立起市场监管的长效机制。四是认真抓好信访工作。要不断强化信访工作意识，从源头上做好工作。继续探索和不断完善领导接访、群众评议、仲裁裁决、法律援助等信访工作机制，切实做到顺民心、畅民意、化民怨、解民忧。五是高度重视安全生产工作。要针对不同季节事故发生的特点，认真开展检查和督查，加强对重、特大危险源和重大事故隐患的监控，强化整改，消除隐患，确保人民生命财产安全。六是推进社会事业的发展。要积极稳妥地推进教育体制改革，大力发展民办教育；加快农村中小学危房改造，整合城区各类教育资源，切实解决城区中小学“大班”问题。要加快公共卫生体系建设，当前重点要抓好血吸虫病防治和灭螺工作。进一步扩大农村新型合作医疗试点，继续开展全民健身活动，努力提高人民群众的健康水平。认真落实计划生育政策，切实稳定低生育水平。大力推进生态市建设，着力抓好重点污染源的治理，保护好生态环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以更高的要求加强政府效能建设，提高办事效率和服务水平。政府机关的行政效能，标志着政府机关的形象和政府在公众中的威望和信任度。各级政府要以贯彻实施《行政许可法》为契机，围绕建设“为民、务实、清廉”政府的目标，按照“精简、统</w:t>
      </w:r>
    </w:p>
    <w:p>
      <w:pPr>
        <w:ind w:left="0" w:right="0" w:firstLine="560"/>
        <w:spacing w:before="450" w:after="450" w:line="312" w:lineRule="auto"/>
      </w:pPr>
      <w:r>
        <w:rPr>
          <w:rFonts w:ascii="宋体" w:hAnsi="宋体" w:eastAsia="宋体" w:cs="宋体"/>
          <w:color w:val="000"/>
          <w:sz w:val="28"/>
          <w:szCs w:val="28"/>
        </w:rPr>
        <w:t xml:space="preserve">一、效能”的原则，加强行政效能建设。要加大政务公开力度，自觉接受群众、社会和舆论的监督，进一步提高决策的透明度和公众的参与度。继续深化行政审批制度改革，加大行政审批项目清理工作，特别是对投资类审批项目，要采取“一条龙”式的集中并联审批，尽量简化程序，减少办事环节。要积极做好相对集中行政处罚权试点工作，降低行政成本，提高行政效率。要加强绩效考核和效能监察，积极探寻通过有效的手段和科学的指标考核评价政府机关及其工作人员的工作和业绩，破除“过程导向”，倡导“结果导向”，促使政府部门及其工作人员不仅能办事，更要把事情办好。年内，市政府将在全市乡镇以上各级行政机关和具有行政管理职能的单位全面开展行政效能建设，并适时发布《池州市行政机关工作人员行政过错责任追究暂行办法》，希望各地各部门要从建设为民政府的高度，深化对依法行政工作重要性的认识，保证本地本部门及其工作人员正确、及时、公正、高效地实施行政管理。</w:t>
      </w:r>
    </w:p>
    <w:p>
      <w:pPr>
        <w:ind w:left="0" w:right="0" w:firstLine="560"/>
        <w:spacing w:before="450" w:after="450" w:line="312" w:lineRule="auto"/>
      </w:pPr>
      <w:r>
        <w:rPr>
          <w:rFonts w:ascii="宋体" w:hAnsi="宋体" w:eastAsia="宋体" w:cs="宋体"/>
          <w:color w:val="000"/>
          <w:sz w:val="28"/>
          <w:szCs w:val="28"/>
        </w:rPr>
        <w:t xml:space="preserve">三、以求真务实的作风真抓实干，努力把全会的精神落到实处</w:t>
      </w:r>
    </w:p>
    <w:p>
      <w:pPr>
        <w:ind w:left="0" w:right="0" w:firstLine="560"/>
        <w:spacing w:before="450" w:after="450" w:line="312" w:lineRule="auto"/>
      </w:pPr>
      <w:r>
        <w:rPr>
          <w:rFonts w:ascii="宋体" w:hAnsi="宋体" w:eastAsia="宋体" w:cs="宋体"/>
          <w:color w:val="000"/>
          <w:sz w:val="28"/>
          <w:szCs w:val="28"/>
        </w:rPr>
        <w:t xml:space="preserve">?池州的发展，耽误不得，也耽误不起，来不得半点虚伪和骄傲，来不得任何反复和折腾，唯有埋头苦干，唯有艰苦奋斗。现在，目标已定，任务已明，最重要的就是脚踏实地，锲而不舍，真抓实干。各级各部门要坚持一切从池州的实际出发，以实事求是的科学态度，以求真务实的工作作风，切实把本次会议的精神落到实处。?一要吃透上情，摸清下情，上下结合抓落实。这次国家实施宏观调控政策，应该说是贯彻和落实科学发展观，促进经济快速健康协调发展的有力举措，是在调控中发展，在发展中调控，以调控促发展。对地方来说既有诸多不利影响，但也蕴藏着很多机遇。各级各部门一定要加强对国家宏观政策的研究。对主要的、方向性的东西，要密切关注，深入钻研；对下一步将出台的配套措施，要未雨绸缪，及早应对。特别是对国家产业的投资方向、产业政策、项目资金等都要摸清楚，做到有的放矢，超前谋划，在自身不懈努力的基础上，千方百计想办法、找门路，用百折不挠的精神争取各方面的资金和项目支持。在吃透上面政策的同时，还要摸清本地本部门的实际情况。如果底数不清，情况不明，原因分析不透，决策就会发生偏差，就会出大问题。因此，各级领导同志必须彻底改变坐在室内、浮在上面的做法，深入基层，深入一线，到生动而丰富的社会实践中去调查研究，了解情况。要时刻掌握基层的数字、情况、现象和本质的东西，时刻掌握动态、变化的东西，时刻掌握方向性、规律性的东西，为正确决策搜集真实可靠的第一手资料。要在吃透上情、摸清下情的基础上，围绕我们既定的目标任务，一件一件地去谋划，一项一项地去衔接，稳步向前推进，做到上下结合抓落实，在求池州之真上下功夫，在务发展之实中见成效。</w:t>
      </w:r>
    </w:p>
    <w:p>
      <w:pPr>
        <w:ind w:left="0" w:right="0" w:firstLine="560"/>
        <w:spacing w:before="450" w:after="450" w:line="312" w:lineRule="auto"/>
      </w:pPr>
      <w:r>
        <w:rPr>
          <w:rFonts w:ascii="宋体" w:hAnsi="宋体" w:eastAsia="宋体" w:cs="宋体"/>
          <w:color w:val="000"/>
          <w:sz w:val="28"/>
          <w:szCs w:val="28"/>
        </w:rPr>
        <w:t xml:space="preserve">?二要突出重点，统筹兼顾，分清主次抓落实。“没有重点，就没有政策”。这是毛泽东同志的一句名言。所谓重点，就是事物的主要矛盾和矛盾的主要方面，它决定着事物的性质，影响着事物的发展方向。突出工作重点，是抓落实的一个重要方法，也是一条成功经验。因此，我们在推动工作中，要明确主攻方向，紧紧抓住影响全局的重点工作和关键环节，集中精力，全力以赴，狠抓落实。我们有些同志在实际工作中没有很好的把握这一点，有的抓工作面面俱到，眉毛胡子一把抓；有的抓工作朝令夕改，东一榔头西一棒；有的抓工作心中无数，脚踏西瓜皮滑到哪里算哪里。尽这些同志工作也是忙忙碌碌、辛辛苦苦，但由于抓不住重点，工作难以上水平、见成效，结果往往是事倍功半。我们要克服工作中抓不住重点的问题，最根本的一条是要学会运用唯物辩证法观察问题、分析问题、解决问题，在众多的任务和复杂的事物面前，善于“弹钢琴”，分清主次，区别轻重缓急，各个击破。尤其是要能够明确工作的主要矛盾和主攻方向，采取有效措施加以突破。同时，突出重点的目的在于推动面上的工作。所以在抓落实中，我们不仅要解决主要矛盾，也要重视次要矛盾；不仅要抓好重点工作，也要兼顾常规工作，也就是要以抓重点促一般、以抓典型带全面，使各项工作都能很好地得到落实。对当前工作的主要任务，闽旭同志在报告中已提得十分明确。各级各部门一定要围绕目标任务寻思路、想办法、求实招、出成果，群策群力，打好攻坚仗。</w:t>
      </w:r>
    </w:p>
    <w:p>
      <w:pPr>
        <w:ind w:left="0" w:right="0" w:firstLine="560"/>
        <w:spacing w:before="450" w:after="450" w:line="312" w:lineRule="auto"/>
      </w:pPr>
      <w:r>
        <w:rPr>
          <w:rFonts w:ascii="宋体" w:hAnsi="宋体" w:eastAsia="宋体" w:cs="宋体"/>
          <w:color w:val="000"/>
          <w:sz w:val="28"/>
          <w:szCs w:val="28"/>
        </w:rPr>
        <w:t xml:space="preserve">?三要加强领导，依靠群众，干群联动抓落实。抓落实是一种组织行为，是一个领导过程。加强领导是抓好落实的内在要求。因此，要把今年的各项工作任务落到实处，最重要的保证就是要加强各项工作的组织领导。要加强宏观指导，坚持用科学的发展观和正确的政绩观指导当前的各项工作，并根据全市工作的整体部署，制定出具体方案和措施。要加强协调，密切配合，形成合力，保证工作的正常开展。各级各部门的领导同志都要率先垂范抓落实，不仅要带头抓决策的制订，更要带头组织决策的实施；不仅要当指挥员，更要当战斗员，做到“抓落实向我看，抓落实跟我干”，做到一级带一级，一级抓一级，层层抓落实。同时，要充分保护、调动和发挥好各方面的积极性，尊重基层和群众的首创精神，激发广大干部群众的创造热情，对基层和群众创造的成功经验，及时加以总结、推广，以指导和推动面上工作。要通过经常性的教育活动和领导干部自身的实际行动，引导基层和群众把抓落实的出发点放到为池州争先、为百姓造福的事业上，把抓落实的落脚点放到办实事、求实效的工作上，把抓落实的重点放到解决问题、推动工作的关键环节上，使全市上下形成人人重落实、个个抓落实的良好氛围。</w:t>
      </w:r>
    </w:p>
    <w:p>
      <w:pPr>
        <w:ind w:left="0" w:right="0" w:firstLine="560"/>
        <w:spacing w:before="450" w:after="450" w:line="312" w:lineRule="auto"/>
      </w:pPr>
      <w:r>
        <w:rPr>
          <w:rFonts w:ascii="宋体" w:hAnsi="宋体" w:eastAsia="宋体" w:cs="宋体"/>
          <w:color w:val="000"/>
          <w:sz w:val="28"/>
          <w:szCs w:val="28"/>
        </w:rPr>
        <w:t xml:space="preserve">?四要强化责任，督促检查，完善机制抓落实。我们讲，有些部门和单位之所以出现工作不落实的问题，一个重要的原因就是责任不清楚、不到位，你管我管大家管，最后成了谁都管、谁也不管。抓落实，必须层层建立工作责任制，做到千金重担大家挑，人人头上有指标，个个肩上有压力。因此，在抓落实过程中，要坚持责任到人，凡是由两个以上单位负责的工作，必须明确主管责任单位；凡是由两位以上同志负责的工作，必须明确第一责任人，防止出现管理上的“真空”。要健全完善抓落实的目标体系，细化分解目标任务，明确工作措施、完成时限和基本要求，提高抓落实的效率和质量。要建立健全完善有效、切实可行的督查工作机制。在安排工作的同时，对督促检查工作作出部署，坚持在督查过程中掌握新情况、研究新问题，形成决策—督查—再决策—再督查的工作机制。要敢于碰硬，对已经落实的要问效果，对正在落实的要讲进度，对尚未落实的要查原因，尤其对落实不力的要一追到底，严肃问责。要建立公开评议制度，对一些重大工作事项的落实情况，要向社会公开，发动群众评议，提高落实效果。要不断创新督查工作方式，采取明查暗访、不定期抽查等形式进行督查，尤其是对重点工作、重大项目，既要开展好专项性的集中督查，又要开展好日常性的跟踪检查，真正起到督察问效、推动工作的作用。</w:t>
      </w:r>
    </w:p>
    <w:p>
      <w:pPr>
        <w:ind w:left="0" w:right="0" w:firstLine="560"/>
        <w:spacing w:before="450" w:after="450" w:line="312" w:lineRule="auto"/>
      </w:pPr>
      <w:r>
        <w:rPr>
          <w:rFonts w:ascii="宋体" w:hAnsi="宋体" w:eastAsia="宋体" w:cs="宋体"/>
          <w:color w:val="000"/>
          <w:sz w:val="28"/>
          <w:szCs w:val="28"/>
        </w:rPr>
        <w:t xml:space="preserve">?同志们，尽管上半年我市经济社会发展取得了良好业绩，但下半年的任务依然艰巨繁重。我们一定要在市委的坚强领导下，抢抓机遇，埋头苦干，开拓创新，狠抓落实，为完成并力争额完成今年的各项目标任务而不懈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2026-09-24T13:54:07+08:00</dcterms:created>
  <dcterms:modified xsi:type="dcterms:W3CDTF">2026-09-24T13:54:07+08:00</dcterms:modified>
</cp:coreProperties>
</file>

<file path=docProps/custom.xml><?xml version="1.0" encoding="utf-8"?>
<Properties xmlns="http://schemas.openxmlformats.org/officeDocument/2006/custom-properties" xmlns:vt="http://schemas.openxmlformats.org/officeDocument/2006/docPropsVTypes"/>
</file>