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[入团申请书怎么写初三]初三在校生入团申请书</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青年意味着责任，入团则意味着带头尽责。一起来看看本站小编为大家整理的：初三在校生入团申请书，欢迎阅读，仅供参考，更多内容请关注本站。　　初三在校生入团申请书（一）敬爱的学校团支部：　　作为一名在思想上积极主动并有着较强上进心的初三学生，...</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青年意味着责任，入团则意味着带头尽责。一起来看看本站小编为大家整理的：初三在校生入团申请书，欢迎阅读，仅供参考，更多内容请关注本站。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　　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　　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我是初三（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　　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中国共产主义青年团是中国共产党领导的先进青年的群众组织，是广大青年在实践中学习共产主义，培养青年具有“四有”、“五爱”品质的大学校，是中国共产党的助手和后备军。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它坚决拥护中国共产党的纲领，以马克思列宁主义、毛泽东思想为行动指南，坚持解放思想，实事求是，团结全国各族青年，为把我国建设成为富强、民主、文明的社会主义现代化国家而奋斗。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共产党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w:t>
      </w:r>
    </w:p>
    <w:p>
      <w:pPr>
        <w:ind w:left="0" w:right="0" w:firstLine="560"/>
        <w:spacing w:before="450" w:after="450" w:line="312" w:lineRule="auto"/>
      </w:pPr>
      <w:r>
        <w:rPr>
          <w:rFonts w:ascii="宋体" w:hAnsi="宋体" w:eastAsia="宋体" w:cs="宋体"/>
          <w:color w:val="000"/>
          <w:sz w:val="28"/>
          <w:szCs w:val="28"/>
        </w:rPr>
        <w:t xml:space="preserve">　　青年，以经济建设为中心，坚持四项基本原则，坚持改革开放，自力更生，艰苦创业， 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