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不忘初心党课讲稿范文|党课讲稿范文</w:t>
      </w:r>
      <w:bookmarkEnd w:id="1"/>
    </w:p>
    <w:p>
      <w:pPr>
        <w:jc w:val="center"/>
        <w:spacing w:before="0" w:after="450"/>
      </w:pPr>
      <w:r>
        <w:rPr>
          <w:rFonts w:ascii="Arial" w:hAnsi="Arial" w:eastAsia="Arial" w:cs="Arial"/>
          <w:color w:val="999999"/>
          <w:sz w:val="20"/>
          <w:szCs w:val="20"/>
        </w:rPr>
        <w:t xml:space="preserve">来源：网络  作者：梦里寻梅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作为一名党员，我们应时刻牢记初心，经常反思自己的行为，重温入党誓词。以下是本站小编分享的党课讲稿范文，希望能帮助到大家!　　党课讲稿范文　　今天召开这个大会，主要目的就是以案说纪，再敲警钟、再明信号，表明县委对贪污腐败‘零容忍’、对顶风违纪...</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作为一名党员，我们应时刻牢记初心，经常反思自己的行为，重温入党誓词。以下是本站小编分享的党课讲稿范文，希望能帮助到大家![_TAG_h2]　　党课讲稿范文</w:t>
      </w:r>
    </w:p>
    <w:p>
      <w:pPr>
        <w:ind w:left="0" w:right="0" w:firstLine="560"/>
        <w:spacing w:before="450" w:after="450" w:line="312" w:lineRule="auto"/>
      </w:pPr>
      <w:r>
        <w:rPr>
          <w:rFonts w:ascii="宋体" w:hAnsi="宋体" w:eastAsia="宋体" w:cs="宋体"/>
          <w:color w:val="000"/>
          <w:sz w:val="28"/>
          <w:szCs w:val="28"/>
        </w:rPr>
        <w:t xml:space="preserve">　　今天召开这个大会，主要目的就是以案说纪，再敲警钟、再明信号，表明县委对贪污腐败‘零容忍’、对顶风违纪‘零容忍’、对履行责任不力‘零容忍’的坚定态度，推动全县广大党员干部进一步增强纪律意识，切实转变不良作风。</w:t>
      </w:r>
    </w:p>
    <w:p>
      <w:pPr>
        <w:ind w:left="0" w:right="0" w:firstLine="560"/>
        <w:spacing w:before="450" w:after="450" w:line="312" w:lineRule="auto"/>
      </w:pPr>
      <w:r>
        <w:rPr>
          <w:rFonts w:ascii="宋体" w:hAnsi="宋体" w:eastAsia="宋体" w:cs="宋体"/>
          <w:color w:val="000"/>
          <w:sz w:val="28"/>
          <w:szCs w:val="28"/>
        </w:rPr>
        <w:t xml:space="preserve">　　一要坚持以案为鉴，警钟长鸣、深刻反思。这起事件，折射出我们有的基层干部对党规党纪的认识不到位，对“微腐败”的认识不到位，一些干部官本位意识严重，对群众没有感情，不换位思考，对群众诉求无动于衷。党员干部务必要从中汲取教训、举一反三，推动人社系统全面从严治党向纵深发展。</w:t>
      </w:r>
    </w:p>
    <w:p>
      <w:pPr>
        <w:ind w:left="0" w:right="0" w:firstLine="560"/>
        <w:spacing w:before="450" w:after="450" w:line="312" w:lineRule="auto"/>
      </w:pPr>
      <w:r>
        <w:rPr>
          <w:rFonts w:ascii="宋体" w:hAnsi="宋体" w:eastAsia="宋体" w:cs="宋体"/>
          <w:color w:val="000"/>
          <w:sz w:val="28"/>
          <w:szCs w:val="28"/>
        </w:rPr>
        <w:t xml:space="preserve">　　二是强化监督问责，坚持“抓早抓小”。对干部苗头性、倾向性问题，要及时进行谈话提醒、函询诫勉，防止小问题发展成大错误。对群众反映的干部作风问题和腐败问题必须高度重视，要即收即办、立项专办、快查快处。二要“能上能下”。进一步鲜明用人导向，坚决把能力平庸、作风散漫的干部调下来，真正把守规矩、敢担当的干部用起来，让领导干部“能上能下”成为常态。</w:t>
      </w:r>
    </w:p>
    <w:p>
      <w:pPr>
        <w:ind w:left="0" w:right="0" w:firstLine="560"/>
        <w:spacing w:before="450" w:after="450" w:line="312" w:lineRule="auto"/>
      </w:pPr>
      <w:r>
        <w:rPr>
          <w:rFonts w:ascii="宋体" w:hAnsi="宋体" w:eastAsia="宋体" w:cs="宋体"/>
          <w:color w:val="000"/>
          <w:sz w:val="28"/>
          <w:szCs w:val="28"/>
        </w:rPr>
        <w:t xml:space="preserve">　　三是抓作风治理，聚焦实干，促人社工作上台阶。结合“两学一做”学习教育常态化制度化的要求，深入开展重大决策部署的学习宣传，强化宗旨意识，增强贯彻落实的行动自觉和责任担当;结合专项治理“微腐败”工作，认真做好各类风险点的研判和防控，梳理制度上的一些漏洞，进一步健全和完善内控制度，规范信息系统管理权限;加强基金运行情况的监管，加大打击和查处骗取社保基金违法行为的宣传查处力度，确保基金安全。</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今天召集大家上节党课，主要讲的是“党风廉政建设”。</w:t>
      </w:r>
    </w:p>
    <w:p>
      <w:pPr>
        <w:ind w:left="0" w:right="0" w:firstLine="560"/>
        <w:spacing w:before="450" w:after="450" w:line="312" w:lineRule="auto"/>
      </w:pPr>
      <w:r>
        <w:rPr>
          <w:rFonts w:ascii="宋体" w:hAnsi="宋体" w:eastAsia="宋体" w:cs="宋体"/>
          <w:color w:val="000"/>
          <w:sz w:val="28"/>
          <w:szCs w:val="28"/>
        </w:rPr>
        <w:t xml:space="preserve">　　加强党风廉政建设和反腐败斗争，要真正做到为民、务实、清廉，始终保持党同人民群众的血肉联系。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还存在，一些腐败现象仍然比较突出，严重损害了党同人民群众的血肉关系，严重影响了党的执政地位。因此，加强党的执政能力建设，巩固党的执政地位，必须把反腐倡廉作为重要内容，旗帜鲜明地反对腐败，持之以恒地加强党风廉政建设，使我们党经受住改革开放和发展市场经济条件下长期执政的考验。</w:t>
      </w:r>
    </w:p>
    <w:p>
      <w:pPr>
        <w:ind w:left="0" w:right="0" w:firstLine="560"/>
        <w:spacing w:before="450" w:after="450" w:line="312" w:lineRule="auto"/>
      </w:pPr>
      <w:r>
        <w:rPr>
          <w:rFonts w:ascii="宋体" w:hAnsi="宋体" w:eastAsia="宋体" w:cs="宋体"/>
          <w:color w:val="000"/>
          <w:sz w:val="28"/>
          <w:szCs w:val="28"/>
        </w:rPr>
        <w:t xml:space="preserve">　　切实加强党风政风建设，促进领导干部廉洁自律。党风政风关系着党和政府的形象，关系人心向背，关系党的执政地位的巩固。要在巩固廉洁自律有关专项治理成果的同时，针对一些地方和部门存在向领导干部送钱、跑官要官的歪风，领导干部插手建设工程招投标、经营性土地使用权出让等微观经济活动中谋取私利的问题，领导干部的配偶、子女和身边工作人员利用领导干部职权和职务上的影响谋取私利的问题，少数党员干部参与赌博的问题，采取有力措施，严加整治。认真贯彻落实党内监督条例，围绕监督的关键环节和重点内容，制定相关规定和配套措施，加强对党员领导干部特别是主要领导干部的监督。进一步加大巡视工作力度，重视巡视成果运用，增强巡视效果。</w:t>
      </w:r>
    </w:p>
    <w:p>
      <w:pPr>
        <w:ind w:left="0" w:right="0" w:firstLine="560"/>
        <w:spacing w:before="450" w:after="450" w:line="312" w:lineRule="auto"/>
      </w:pPr>
      <w:r>
        <w:rPr>
          <w:rFonts w:ascii="宋体" w:hAnsi="宋体" w:eastAsia="宋体" w:cs="宋体"/>
          <w:color w:val="000"/>
          <w:sz w:val="28"/>
          <w:szCs w:val="28"/>
        </w:rPr>
        <w:t xml:space="preserve">　　党的光辉形象靠党员的共同努力来增彩，党的利益需要我们大家来共同维护。我们要警示自己，防微杜渐，警钟长鸣，牢牢树立执政为民、廉政为民的思想观念，以党风廉政建设和个人廉洁自律的实绩赢得领导和各级部门及广大群众的理解、信任与支持，做到常思贪欲之祸，常除非分之想，常修为官之德，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在危难面前不惧怕，依然勇往直前，这样的举动传递着社会的正能量。黄群、宋月才、姜开斌三位同志面对台风和巨浪，挺身而出、英勇无惧，他们用实际行动感染着万千中华儿女，这正是当今社会需要大力弘扬的奉献精神。***强调，广大党员干部要以黄群、宋月才、姜开斌同志为榜样，坚定理想信念，不忘初心、牢记使命，履职尽责、许党报国，为实现“两个一百年”奋斗目标、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　　作为一名共产党员，更是不能忘、不敢忘“随时准备为党和人民牺牲一切”的初心和誓言。中国共产党是中国工人阶级的先锋队，同时是中国人民和中华民族的先锋队，是中国特色社会主义事业的领导核心，代表中国先进生产力的发展要求，代表中国先进文化的前进方向，代表中国最广大人民的根本利益。在艰难险阻面前，我们共产党员要有永远走在人民最前面的觉悟和决心。“中船重工第七六〇所黄群等3名同志壮烈牺牲”的消息让人痛心的同时，也让人自豪。痛心的是：他们的生命将永远定格;自豪的是：在中国共产党这支队伍里有奋不顾身的同志，为我们的党增光添彩。不得不说，这种英勇无惧的精神是我们每个党员都应该学习与具备的。</w:t>
      </w:r>
    </w:p>
    <w:p>
      <w:pPr>
        <w:ind w:left="0" w:right="0" w:firstLine="560"/>
        <w:spacing w:before="450" w:after="450" w:line="312" w:lineRule="auto"/>
      </w:pPr>
      <w:r>
        <w:rPr>
          <w:rFonts w:ascii="宋体" w:hAnsi="宋体" w:eastAsia="宋体" w:cs="宋体"/>
          <w:color w:val="000"/>
          <w:sz w:val="28"/>
          <w:szCs w:val="28"/>
        </w:rPr>
        <w:t xml:space="preserve">　　不忘初心，砥砺前行。作为党员教师的我们，更要对社会负责，对学生负责，对家长负责，也一定会不忘初心。把从事教学工作作为传道授业的天职，自觉地加强党性修养、践行党的宗旨，在平凡的岗位上忠诚不倦、精益求精，创造出不平凡的业绩，做人民满意的好党员、好教师。把教书育人贯穿于整个教学工作中，用真心去爱学生，做一名优秀的育才教师，为党的教育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2026-03-26T15:16:03+08:00</dcterms:created>
  <dcterms:modified xsi:type="dcterms:W3CDTF">2026-03-26T15:16:03+08:00</dcterms:modified>
</cp:coreProperties>
</file>

<file path=docProps/custom.xml><?xml version="1.0" encoding="utf-8"?>
<Properties xmlns="http://schemas.openxmlformats.org/officeDocument/2006/custom-properties" xmlns:vt="http://schemas.openxmlformats.org/officeDocument/2006/docPropsVTypes"/>
</file>