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入党思想汇报是发展党员工作,保证新党员质量的一个重要环节。作为一名入党积极分子,要定期写思想汇报。本站精心为大家整理了积极分子思想报告，希望对你有帮助。　　积极分子思想报告　　敬爱的党组织：　　时间如梭，从向党组织提交入党申请书到今天已然有...</w:t>
      </w:r>
    </w:p>
    <w:p>
      <w:pPr>
        <w:ind w:left="0" w:right="0" w:firstLine="560"/>
        <w:spacing w:before="450" w:after="450" w:line="312" w:lineRule="auto"/>
      </w:pPr>
      <w:r>
        <w:rPr>
          <w:rFonts w:ascii="宋体" w:hAnsi="宋体" w:eastAsia="宋体" w:cs="宋体"/>
          <w:color w:val="000"/>
          <w:sz w:val="28"/>
          <w:szCs w:val="28"/>
        </w:rPr>
        <w:t xml:space="preserve">入党思想汇报是发展党员工作,保证新党员质量的一个重要环节。作为一名入党积极分子,要定期写思想汇报。本站精心为大家整理了积极分子思想报告，希望对你有帮助。[_TAG_h2]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思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思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