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2025年关于党员两学一做思想汇报范文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以下是小编精心为大家整理的党员两学一做的思想汇报，推荐给大家参考，欢迎阅读。党员两学一做的思想汇报(一)　　敬爱的党组织：　　您好!　　近日，中共中央办公厅印发了《关于在全体党员中开展“学党章党规、学系列讲话，做合格党员”学习教育方案》...</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以下是小编精心为大家整理的党员两学一做的思想汇报，推荐给大家参考，欢迎阅读。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年，中央决定在全党开展“学党章党纪、学系列讲话，做合格党员”的学习教育，这是继党的群众路线教育实践活动和“三严三实”专题教育之后，党中央加强党的队伍建设，锤炼“五好干部”的又一重要实践，也是党内教育常态化的重要体现。笔者认为，全体党员践行“两学一做”，须端正学风、做风，做真学、真思、真做的表率，达到“学、思、行”三者统一，才能成为一名合格的党员。</w:t>
      </w:r>
    </w:p>
    <w:p>
      <w:pPr>
        <w:ind w:left="0" w:right="0" w:firstLine="560"/>
        <w:spacing w:before="450" w:after="450" w:line="312" w:lineRule="auto"/>
      </w:pPr>
      <w:r>
        <w:rPr>
          <w:rFonts w:ascii="宋体" w:hAnsi="宋体" w:eastAsia="宋体" w:cs="宋体"/>
          <w:color w:val="000"/>
          <w:sz w:val="28"/>
          <w:szCs w:val="28"/>
        </w:rPr>
        <w:t xml:space="preserve">　　践行“两学一做”，“学”是前提。所谓“兵马未动，粮草先行。”如果忍饥挨饿却要征战沙场，必然打败仗。在奋力冲刺第一个百年奋斗目标的征程中，共产党人必须填饱精神食粮，方能一鼓作气、捷报连连。同时，“学如逆水行舟，不进则退。”故“学不可以已”。在信息大爆炸的互联网时代，不学习就只能吃老本，长此以往，必然“营养不良”，“抵抗力”下降，各种思想“病菌”就会介入，人就会“缺钙”，就会得“软骨病”，甚至会得思想上的“癌症”，最终无药可救。同时，共产党人是坚定的马克思主义者，深信马克思主义哲学，在唯物辨证法的指引下，深明联系、变化、发展之间的辨证关系，而学习就是一个系统的不可逆转的过程，如果有缓一缓、松一松的念头，就必然落后于同事、落后于政策、落后于时代。因此，全体党员要树立活到老、学到老的终身学习理念，加强对党章党规和系列讲话的学习。只有这样，才能强筋健骨，才能心平气和做人，干干净净干事，踏踏实实为官。</w:t>
      </w:r>
    </w:p>
    <w:p>
      <w:pPr>
        <w:ind w:left="0" w:right="0" w:firstLine="560"/>
        <w:spacing w:before="450" w:after="450" w:line="312" w:lineRule="auto"/>
      </w:pPr>
      <w:r>
        <w:rPr>
          <w:rFonts w:ascii="宋体" w:hAnsi="宋体" w:eastAsia="宋体" w:cs="宋体"/>
          <w:color w:val="000"/>
          <w:sz w:val="28"/>
          <w:szCs w:val="28"/>
        </w:rPr>
        <w:t xml:space="preserve">　　践行“两学一做”，“思”是保障。曾子曰：“吾日三省吾身，为人谋而不忠乎?与朋友交而不信乎?传而不习乎?”所谓“传”即是老师所授，“习”即温习、反思的意思。诚然，“学而不思则罔，思而不学则殆。”要想提高学习效率，必须加大对所学知识的消化吸收，而这道工序必须建立在对所学知识的加工提炼上，这就离不开思考。如果大而化之、浅尝辄止，学习必然就是“一阵风”、走形式，达不到预期效果。从“星星之火可以燎原”到“一切反动派都是纸老虎”的论断，从“改革开放”的破题到“四个全面”战略布局和“五大发展理念”的提出，充分彰显了思考的力量。可以说，中国共产党人的革命、建设和改革奋斗史就是一部锲而不舍的思考史。而在全面建成小康社会的攻坚路上，我国将面临各种风险和挑战，有的同志之所以在先行先试、探索性实践和推动发展中出现各类失误，就是因为对人类社会发展规律、共产党执政规律和社会主义建设规律的掌握不够、思考不深。因此，全体党员要想处变不惊、成竹在胸，不犯错误或者少犯错误，就必须在思考上狠下功夫，勤思善思。</w:t>
      </w:r>
    </w:p>
    <w:p>
      <w:pPr>
        <w:ind w:left="0" w:right="0" w:firstLine="560"/>
        <w:spacing w:before="450" w:after="450" w:line="312" w:lineRule="auto"/>
      </w:pPr>
      <w:r>
        <w:rPr>
          <w:rFonts w:ascii="宋体" w:hAnsi="宋体" w:eastAsia="宋体" w:cs="宋体"/>
          <w:color w:val="000"/>
          <w:sz w:val="28"/>
          <w:szCs w:val="28"/>
        </w:rPr>
        <w:t xml:space="preserve">　　践行“两学一做”，“行”是目的。党章党规博大精深，系列讲话高瞻远瞩。然而，“伟大的思想只有付诸行动才能成为壮举”，“纸上得来终觉浅，绝知此事要躬行。”空谈必然误国，实干方能兴邦。如果只是坐而论道，不将理论付诸实践，必然陷入谈理论“头头是道”、干工作“无所适从”的怪圈。在相当长的一段时期，有的党员干部为官不为，慵懒散浮拖，拿自己当“看客”，把工作仅仅留在文件上、会议上、口号上，遇到问题绕道走、遇到矛盾往上交、遇到困难则退缩，好大喜功，热衷于形象工程、面子工程，严重污染了政治生态。因此，在建设山清水秀的绿色政治生态的过程中，全体党员要强化责任意识，勇于担当，拿出“明知山有虎、偏向虎山行”的勇气，以“踏石留印，抓铁有痕”的毅力，甩开膀子真抓实干。唯有如此，才能无愧于党、无愧于人民、无愧于时代，才能创造出经得起实践、人民和历史检验的实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通过“两学一做”活动，把学习党章党规和习近平系列讲话制度化、常态化，根据不同对象灵活学习形式，增强学习效果，引导党员干部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　　在十八届中央纪委六次全会上，习近平总书记集中强调了守纪律、讲规矩问题，明确要求加强纪律建设，把守纪律讲规矩摆在更加重要的位置。这个要求具有极强的现实性和针对性。守纪律是新常态下党要管党、从严治党的现实需要，是党员干部正确履职用权、干事创业的必然要求;讲规矩是对党员干部党性的重要考验，是对党员干部对党忠诚度的重要检验。笔者认为，党员干部守纪律、讲规矩，贵在修炼政治定力。</w:t>
      </w:r>
    </w:p>
    <w:p>
      <w:pPr>
        <w:ind w:left="0" w:right="0" w:firstLine="560"/>
        <w:spacing w:before="450" w:after="450" w:line="312" w:lineRule="auto"/>
      </w:pPr>
      <w:r>
        <w:rPr>
          <w:rFonts w:ascii="宋体" w:hAnsi="宋体" w:eastAsia="宋体" w:cs="宋体"/>
          <w:color w:val="000"/>
          <w:sz w:val="28"/>
          <w:szCs w:val="28"/>
        </w:rPr>
        <w:t xml:space="preserve">　　坚定信仰，步调一致跟党走。信仰是人们关于普遍的最高价值的信念，体现对政治价值的认知判断和崇尚追求。崇高的信仰能净化灵魂、升华生命。理想信念不坚定，精神上就会缺“钙”，就会得“软骨病”，变成“墙头草”随风倒，有了坚定的理想信念，思想上就有了主心骨，就会“任凭风浪起，稳坐钓鱼船”。习近平总书记指出：“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作为党员干部对此不可有任何的迷惘迟疑，必须始终坚定共产主义信仰，高擎理想信念的旗帜，坚守共产党人的精神追求，把万家忧乐注入心灵、立于胸襟，忠贞不渝地为中华民族伟大复兴事业而奋斗。“天下至德，莫大于忠。”对党忠诚的要义在于绝对忠诚，忠心耿耿、始终如一，必须是唯一的、彻底的、无条件的、不掺任何杂质的、没有任何水分的忠诚。每一名党员干部都要坚决维护以习近平同志为总书记的党中央的权威，爱岗知责、在岗思责、守岗尽责，对待工作要有等不得的事业心、慢不得的责任心、拖不得的进取心，时刻不忘自己对党应尽的义务和责任，永远听党话跟党走。只有坚定崇高信仰，练就金刚不换之身，才能面对艰难险阻不屈服，面对严酷环境不畏惧，保证在重大政治考验面前和关键时刻靠得住、信得过、能放心，一生一世做“中国梦”的坚定信仰者和践行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2026-04-28T22:21:50+08:00</dcterms:created>
  <dcterms:modified xsi:type="dcterms:W3CDTF">2026-04-28T22:21:50+08:00</dcterms:modified>
</cp:coreProperties>
</file>

<file path=docProps/custom.xml><?xml version="1.0" encoding="utf-8"?>
<Properties xmlns="http://schemas.openxmlformats.org/officeDocument/2006/custom-properties" xmlns:vt="http://schemas.openxmlformats.org/officeDocument/2006/docPropsVTypes"/>
</file>