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有关个人思想保守不善为方面和方法</w:t>
      </w:r>
      <w:bookmarkEnd w:id="1"/>
    </w:p>
    <w:p>
      <w:pPr>
        <w:jc w:val="center"/>
        <w:spacing w:before="0" w:after="450"/>
      </w:pPr>
      <w:r>
        <w:rPr>
          <w:rFonts w:ascii="Arial" w:hAnsi="Arial" w:eastAsia="Arial" w:cs="Arial"/>
          <w:color w:val="999999"/>
          <w:sz w:val="20"/>
          <w:szCs w:val="20"/>
        </w:rPr>
        <w:t xml:space="preserve">来源：网络  作者：水墨画意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有关个人思想保守不善为方面和方法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有关个人思想保守不善为方面和方法一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有关个人思想保守不善为方面和方法二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有关个人思想保守不善为方面和方法三</w:t>
      </w:r>
    </w:p>
    <w:p>
      <w:pPr>
        <w:ind w:left="0" w:right="0" w:firstLine="560"/>
        <w:spacing w:before="450" w:after="450" w:line="312" w:lineRule="auto"/>
      </w:pPr>
      <w:r>
        <w:rPr>
          <w:rFonts w:ascii="宋体" w:hAnsi="宋体" w:eastAsia="宋体" w:cs="宋体"/>
          <w:color w:val="000"/>
          <w:sz w:val="28"/>
          <w:szCs w:val="28"/>
        </w:rPr>
        <w:t xml:space="preserve">201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积极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文明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一定要识大体顾大局，勇于承担责任，尽自己的最大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保持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w:t>
      </w:r>
    </w:p>
    <w:p>
      <w:pPr>
        <w:ind w:left="0" w:right="0" w:firstLine="560"/>
        <w:spacing w:before="450" w:after="450" w:line="312" w:lineRule="auto"/>
      </w:pPr>
      <w:r>
        <w:rPr>
          <w:rFonts w:ascii="宋体" w:hAnsi="宋体" w:eastAsia="宋体" w:cs="宋体"/>
          <w:color w:val="000"/>
          <w:sz w:val="28"/>
          <w:szCs w:val="28"/>
        </w:rPr>
        <w:t xml:space="preserve">正之风和社会不良现象的侵袭，不办人情案，不接受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2026-09-17T04:32:00+08:00</dcterms:created>
  <dcterms:modified xsi:type="dcterms:W3CDTF">2026-09-17T04:32:00+08:00</dcterms:modified>
</cp:coreProperties>
</file>

<file path=docProps/custom.xml><?xml version="1.0" encoding="utf-8"?>
<Properties xmlns="http://schemas.openxmlformats.org/officeDocument/2006/custom-properties" xmlns:vt="http://schemas.openxmlformats.org/officeDocument/2006/docPropsVTypes"/>
</file>