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2025年农村党员转正申请书</w:t>
      </w:r>
      <w:bookmarkEnd w:id="1"/>
    </w:p>
    <w:p>
      <w:pPr>
        <w:jc w:val="center"/>
        <w:spacing w:before="0" w:after="450"/>
      </w:pPr>
      <w:r>
        <w:rPr>
          <w:rFonts w:ascii="Arial" w:hAnsi="Arial" w:eastAsia="Arial" w:cs="Arial"/>
          <w:color w:val="999999"/>
          <w:sz w:val="20"/>
          <w:szCs w:val="20"/>
        </w:rPr>
        <w:t xml:space="preserve">来源：网络  作者：蓝色心情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导语：以下是小编精心为大家整理的农村党员转正申请书范文，推荐给大家参考，欢迎阅读。希望对您有所帮助。农村党员转正申请书(一)　　敬爱的党支部：　　我于××××年×月×日被批准为预备党员，到××××年×月×日预备期满。　　预备期期间，在党...</w:t>
      </w:r>
    </w:p>
    <w:p>
      <w:pPr>
        <w:ind w:left="0" w:right="0" w:firstLine="560"/>
        <w:spacing w:before="450" w:after="450" w:line="312" w:lineRule="auto"/>
      </w:pPr>
      <w:r>
        <w:rPr>
          <w:rFonts w:ascii="宋体" w:hAnsi="宋体" w:eastAsia="宋体" w:cs="宋体"/>
          <w:color w:val="000"/>
          <w:sz w:val="28"/>
          <w:szCs w:val="28"/>
        </w:rPr>
        <w:t xml:space="preserve">　　导语：以下是小编精心为大家整理的农村党员转正申请书范文，推荐给大家参考，欢迎阅读。希望对您有所帮助。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我是20xx年3月被组织接收为中共预备党员的，按照党章第七条规定，今天我的预备期已满一年，现申请转为中共正式党员。下面，我把入党一年来的思想、工作、学习等情况，向支部大会作一汇报。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是认真学习邓小平理论。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 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四是树立艰苦奋斗的精神。艰苦奋斗是中华民族自强不息的精神财富，是我们党的政治优势，是党的干部应有的精神品格。在新的历史条件下，艰苦奋斗这种传统美德应进一步发扬光大。江泽民同志在中纪委第八次全会上，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我是20xx年5月28日被党组织批准成为一名预备党员的，预备期为一年，到20xx年5月28日预备期满。为了让党组织能如期研究我的转正问题。下面，我把入党一年来的情况向党支部作如下汇报，请党组织审查。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2026-09-21T11:04:50+08:00</dcterms:created>
  <dcterms:modified xsi:type="dcterms:W3CDTF">2026-09-21T11:04:50+08:00</dcterms:modified>
</cp:coreProperties>
</file>

<file path=docProps/custom.xml><?xml version="1.0" encoding="utf-8"?>
<Properties xmlns="http://schemas.openxmlformats.org/officeDocument/2006/custom-properties" xmlns:vt="http://schemas.openxmlformats.org/officeDocument/2006/docPropsVTypes"/>
</file>