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党员转正申请书2025年最新版范文精选</w:t>
      </w:r>
      <w:bookmarkEnd w:id="1"/>
    </w:p>
    <w:p>
      <w:pPr>
        <w:jc w:val="center"/>
        <w:spacing w:before="0" w:after="450"/>
      </w:pPr>
      <w:r>
        <w:rPr>
          <w:rFonts w:ascii="Arial" w:hAnsi="Arial" w:eastAsia="Arial" w:cs="Arial"/>
          <w:color w:val="999999"/>
          <w:sz w:val="20"/>
          <w:szCs w:val="20"/>
        </w:rPr>
        <w:t xml:space="preserve">来源：网络  作者：琴心剑胆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党员转正申请书2024年最新版范文精选，经过了一年的考察期 ，相信 很多人在这一年都有了显著的提升，更有资格 进入党组织。今天小编帮大家准备一大波党员转正申请书2024年最新版范文精选。希望能让你在焦虑迷茫疲累的时候，记起自己的初心，想...</w:t>
      </w:r>
    </w:p>
    <w:p>
      <w:pPr>
        <w:ind w:left="0" w:right="0" w:firstLine="560"/>
        <w:spacing w:before="450" w:after="450" w:line="312" w:lineRule="auto"/>
      </w:pPr>
      <w:r>
        <w:rPr>
          <w:rFonts w:ascii="宋体" w:hAnsi="宋体" w:eastAsia="宋体" w:cs="宋体"/>
          <w:color w:val="000"/>
          <w:sz w:val="28"/>
          <w:szCs w:val="28"/>
        </w:rPr>
        <w:t xml:space="preserve">　　党员转正申请书2025年最新版范文精选，经过了一年的考察期 ，相信 很多人在这一年都有了显著的提升，更有资格 进入党组织。今天小编帮大家准备一大波党员转正申请书2025年最新版范文精选。希望能让你在焦虑迷茫疲累的时候，记起自己的初心，想想自己靠什么坚持到了现在。</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_，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　　始终坚持以邓小平理论和“三个代表”重要思想为指导，积极参加社会主义法治理论教育活动和学习《xxx》活动，并写了多篇调研文章，其中《xxx》被《xxx》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2026-06-19T10:23:03+08:00</dcterms:created>
  <dcterms:modified xsi:type="dcterms:W3CDTF">2026-06-19T10:23:03+08:00</dcterms:modified>
</cp:coreProperties>
</file>

<file path=docProps/custom.xml><?xml version="1.0" encoding="utf-8"?>
<Properties xmlns="http://schemas.openxmlformats.org/officeDocument/2006/custom-properties" xmlns:vt="http://schemas.openxmlformats.org/officeDocument/2006/docPropsVTypes"/>
</file>