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2025年毕业生的自我鉴定? 毕业生自我鉴定简短(3篇)</w:t>
      </w:r>
      <w:bookmarkEnd w:id="1"/>
    </w:p>
    <w:p>
      <w:pPr>
        <w:jc w:val="center"/>
        <w:spacing w:before="0" w:after="450"/>
      </w:pPr>
      <w:r>
        <w:rPr>
          <w:rFonts w:ascii="Arial" w:hAnsi="Arial" w:eastAsia="Arial" w:cs="Arial"/>
          <w:color w:val="999999"/>
          <w:sz w:val="20"/>
          <w:szCs w:val="20"/>
        </w:rPr>
        <w:t xml:space="preserve">来源：网络  作者：风吟鸟唱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毕业生的自我鉴定? 毕业生自我鉴定简短一在专业技能上，为适应社会发展的需求，我认真学习各种专业知识，发挥自己的特长；挖掘自身的潜力，结合每年的暑期社会实践机会，从而逐步提高了自己的学习潜质和分析处理问题的潜质以及必须的协调组织和管理潜质。在...</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 毕业生自我鉴定简短一</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 毕业生自我鉴定简短二</w:t>
      </w:r>
    </w:p>
    <w:p>
      <w:pPr>
        <w:ind w:left="0" w:right="0" w:firstLine="560"/>
        <w:spacing w:before="450" w:after="450" w:line="312" w:lineRule="auto"/>
      </w:pPr>
      <w:r>
        <w:rPr>
          <w:rFonts w:ascii="宋体" w:hAnsi="宋体" w:eastAsia="宋体" w:cs="宋体"/>
          <w:color w:val="000"/>
          <w:sz w:val="28"/>
          <w:szCs w:val="28"/>
        </w:rPr>
        <w:t xml:space="preserve">回顾大学三年，透过良师的教导和自身的刻苦学习，我已初步掌握如何运用英语知识进行一般商务活动，也养成了认真对待学习和工作的好习惯！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office办公软件和其它流行软件能熟练操作，并在因特网上开辟了自己个人空间。平时我还涉猎了超多文学、心理、营销等课外知识。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在生活上，我崇尚质朴的生活，并养成良好的生活习惯和正派的作风。此外，对时刻观念性十分重视。由于平易近人待人友好，因此一向以来与人相处甚是融洽。敢于拼搏刻苦耐劳将伴随我迎接未来新挑战。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 毕业生自我鉴定简短三</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四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这段大学生活，给了我一次重新塑造自我、完善自我的机会。我十分热爱自己的专业，在历次的考试中都取得了优异的成绩。大学是育人培才的摇篮，身处其中，我不知不觉慢慢成长起来。不但知识丰富了，能力提高了，而且人生观，世界观也得到了更好的锤炼。在这四年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矗此外，我性格开朗、幽默，为人友善热情，能和周围同学、朋友、导师和睦相处。走向社会，迎接挑战，我将不断学习进取，完善自己的人生，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我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