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试析发展低碳渔业经济的思考</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随着水产养殖集约化程度的提高和渔业投入品的增加，引发了诸如养殖病害频发、水产品质量安全水平下降、渔业比较效益降低等严重问题。为了有效应对这些严峻挑战，适应我国资源与环境约束不断强化和渔业自身可持续发展的需要，积极调整传统渔业养殖模式，加快...</w:t>
      </w:r>
    </w:p>
    <w:p>
      <w:pPr>
        <w:ind w:left="0" w:right="0" w:firstLine="560"/>
        <w:spacing w:before="450" w:after="450" w:line="312" w:lineRule="auto"/>
      </w:pPr>
      <w:r>
        <w:rPr>
          <w:rFonts w:ascii="宋体" w:hAnsi="宋体" w:eastAsia="宋体" w:cs="宋体"/>
          <w:color w:val="000"/>
          <w:sz w:val="28"/>
          <w:szCs w:val="28"/>
        </w:rPr>
        <w:t xml:space="preserve">随着水产养殖集约化程度的提高和渔业投入品的增加，引发了诸如养殖病害频发、水产品质量安全水平下降、渔业比较效益降低等严重问题。为了有效应对这些严峻挑战，适应我国资源与环境约束不断强化和渔业自身可持续发展的需要，积极调整传统渔业养殖模式，加快转变渔业经济发展方式，充分利用可再生能源及节能减排技术发展低碳渔业是贯彻科学发展观、转变经济发展方式的必然选择。</w:t>
      </w:r>
    </w:p>
    <w:p>
      <w:pPr>
        <w:ind w:left="0" w:right="0" w:firstLine="560"/>
        <w:spacing w:before="450" w:after="450" w:line="312" w:lineRule="auto"/>
      </w:pPr>
      <w:r>
        <w:rPr>
          <w:rFonts w:ascii="宋体" w:hAnsi="宋体" w:eastAsia="宋体" w:cs="宋体"/>
          <w:color w:val="000"/>
          <w:sz w:val="28"/>
          <w:szCs w:val="28"/>
        </w:rPr>
        <w:t xml:space="preserve">一、低碳渔业概念</w:t>
      </w:r>
    </w:p>
    <w:p>
      <w:pPr>
        <w:ind w:left="0" w:right="0" w:firstLine="560"/>
        <w:spacing w:before="450" w:after="450" w:line="312" w:lineRule="auto"/>
      </w:pPr>
      <w:r>
        <w:rPr>
          <w:rFonts w:ascii="宋体" w:hAnsi="宋体" w:eastAsia="宋体" w:cs="宋体"/>
          <w:color w:val="000"/>
          <w:sz w:val="28"/>
          <w:szCs w:val="28"/>
        </w:rPr>
        <w:t xml:space="preserve">低碳经济是以低能耗、低污染、低排放为基础的经济模式，是人类社会继农业文明、工业文明之后的又一次重大进步。低碳经济实质是能源高效利用、清洁能源开发、追求绿色GDP，核心是能源技术和减排技术创新、产业结构和制度创新，以及人类生存发展观念的根本性转变。目前，人们对低碳经济发展的视野主要集中在工业化、城市化过程中，主要用于解决工业高排放、高能耗引发的环境问题，而忽视了国民经济基础产业农业发展低碳经济的紧迫性和重要性。渔业是我国农业的重要组成部分，具有较高的组织化程度、产业化水平和机械化效率，是农业中工业化程度相对较高的领域之一。渔业生产对能源的消耗、资源的依赖以及环境的影响相对较高，能源与资源的利用效率与现代社会的要求相比，差距较大。因此，降低渔业生产能耗、改善生态环境成为我国渔业发展的当务之急，按照可持续发展和生态文明的理念来发展渔业，实现渔业的低能耗、低排放、低污染，才是具有中国特色的现代渔业。</w:t>
      </w:r>
    </w:p>
    <w:p>
      <w:pPr>
        <w:ind w:left="0" w:right="0" w:firstLine="560"/>
        <w:spacing w:before="450" w:after="450" w:line="312" w:lineRule="auto"/>
      </w:pPr>
      <w:r>
        <w:rPr>
          <w:rFonts w:ascii="宋体" w:hAnsi="宋体" w:eastAsia="宋体" w:cs="宋体"/>
          <w:color w:val="000"/>
          <w:sz w:val="28"/>
          <w:szCs w:val="28"/>
        </w:rPr>
        <w:t xml:space="preserve">二、渔业经济与发展战略研究现状与存在问题</w:t>
      </w:r>
    </w:p>
    <w:p>
      <w:pPr>
        <w:ind w:left="0" w:right="0" w:firstLine="560"/>
        <w:spacing w:before="450" w:after="450" w:line="312" w:lineRule="auto"/>
      </w:pPr>
      <w:r>
        <w:rPr>
          <w:rFonts w:ascii="宋体" w:hAnsi="宋体" w:eastAsia="宋体" w:cs="宋体"/>
          <w:color w:val="000"/>
          <w:sz w:val="28"/>
          <w:szCs w:val="28"/>
        </w:rPr>
        <w:t xml:space="preserve">(一)渔业经济与发展战略研究现状</w:t>
      </w:r>
    </w:p>
    <w:p>
      <w:pPr>
        <w:ind w:left="0" w:right="0" w:firstLine="560"/>
        <w:spacing w:before="450" w:after="450" w:line="312" w:lineRule="auto"/>
      </w:pPr>
      <w:r>
        <w:rPr>
          <w:rFonts w:ascii="宋体" w:hAnsi="宋体" w:eastAsia="宋体" w:cs="宋体"/>
          <w:color w:val="000"/>
          <w:sz w:val="28"/>
          <w:szCs w:val="28"/>
        </w:rPr>
        <w:t xml:space="preserve">1.渔业经济问题研究现状研究渔业经济问题是有效管理渔业生产实践的前提，同时也是制定促进渔业产业发展战略的基础工作，因此，长期以来渔业经济问题一直都受到众多学者和社会各方面的广泛关注。从对相关研究进行梳理的结果来看，渔业经济问题研究的主要领域包括渔业资源经济学和渔业权、渔船管理、渔业补贴、渔民转产转业、国外渔业经济管理成功案例、三渔问题及渔业政策、渔业增长方式转变、海淡水养殖效益评估、体闲渔业、远洋渔业、渔业中介组织、水产品质量安全、水产品国际贸易、渔业金融等方面，上述内容涉及生产、交换、分配和消费等经济关系，基本包括了渔业经济的核心内容。上述关于渔业经济问题的研究主要集中在新概念的辨析、实践问题分析与可能的解决对策、国外渔业经济管理经验介绍、未来发展方向等方面，不仅可以为化解部分渔业产业发展过程中的实际问题提供见解，同时还能为未来渔业发展方向提供一定的指引。</w:t>
      </w:r>
    </w:p>
    <w:p>
      <w:pPr>
        <w:ind w:left="0" w:right="0" w:firstLine="560"/>
        <w:spacing w:before="450" w:after="450" w:line="312" w:lineRule="auto"/>
      </w:pPr>
      <w:r>
        <w:rPr>
          <w:rFonts w:ascii="宋体" w:hAnsi="宋体" w:eastAsia="宋体" w:cs="宋体"/>
          <w:color w:val="000"/>
          <w:sz w:val="28"/>
          <w:szCs w:val="28"/>
        </w:rPr>
        <w:t xml:space="preserve">2.渔业发展战略研究现状与渔业经济问题研究相比，渔业发展战略研究工作涉及的面更为宏观，内容更为丰富，兼具科学性、合理性、前瞻性等特点。己有关于渔业发展战略的研究可以梳理为以下两个方面。①政府部门制定的渔业发展战略规划。具体可分为常规性和非常规性渔业发展规划。前者根据渔业产业发展需要，各级政府部门制定相应的发展规划，如农业部渔业局每五年制定的渔业发展规划，相关省(市)按照规定，以此为基础，也制定了各自省份的五年发展规划，甚至部分渔业大市也制定了渔业发展规划等。后者在常规性渔业发展规划基础上，根据国家、渔业产业的发展需要制定其他战略规划。②渔业问题发展战略规划研究探讨。部分高校或科研院所学者根据我国渔业产业发展面临的问题开展研究，形成研究成果。具体可分为:围绕具体问题开展的战略研究工作，如现代渔业产业体系关键技术发展战略研究、水产品质量安全管理战略研究等;围绕具体省(市)开展的综合性战略研究，如浙江海洋渔业可持续发展战略等。</w:t>
      </w:r>
    </w:p>
    <w:p>
      <w:pPr>
        <w:ind w:left="0" w:right="0" w:firstLine="560"/>
        <w:spacing w:before="450" w:after="450" w:line="312" w:lineRule="auto"/>
      </w:pPr>
      <w:r>
        <w:rPr>
          <w:rFonts w:ascii="宋体" w:hAnsi="宋体" w:eastAsia="宋体" w:cs="宋体"/>
          <w:color w:val="000"/>
          <w:sz w:val="28"/>
          <w:szCs w:val="28"/>
        </w:rPr>
        <w:t xml:space="preserve">政府部门制定的渔业发展规划是渔业行政部门开展经济管理工作的纲领性文件，目的是各级政府部门按照规划编制的内容与目标制定具体实施方案，确保规划期内目标任务能够顺利实现，从而起到指导任务期内渔业发展的目的。高校与科研院所根据渔业产业现状问题开展的发展战略研究，不仅能够起到学术研究交流的作用，同时还能引起政府有关部门的关注，为其制定相应的渔业发展战略提供信息与技术支撑服务。</w:t>
      </w:r>
    </w:p>
    <w:p>
      <w:pPr>
        <w:ind w:left="0" w:right="0" w:firstLine="560"/>
        <w:spacing w:before="450" w:after="450" w:line="312" w:lineRule="auto"/>
      </w:pPr>
      <w:r>
        <w:rPr>
          <w:rFonts w:ascii="宋体" w:hAnsi="宋体" w:eastAsia="宋体" w:cs="宋体"/>
          <w:color w:val="000"/>
          <w:sz w:val="28"/>
          <w:szCs w:val="28"/>
        </w:rPr>
        <w:t xml:space="preserve">(二)低碳渔业发展中存在的问题</w:t>
      </w:r>
    </w:p>
    <w:p>
      <w:pPr>
        <w:ind w:left="0" w:right="0" w:firstLine="560"/>
        <w:spacing w:before="450" w:after="450" w:line="312" w:lineRule="auto"/>
      </w:pPr>
      <w:r>
        <w:rPr>
          <w:rFonts w:ascii="宋体" w:hAnsi="宋体" w:eastAsia="宋体" w:cs="宋体"/>
          <w:color w:val="000"/>
          <w:sz w:val="28"/>
          <w:szCs w:val="28"/>
        </w:rPr>
        <w:t xml:space="preserve">近年来，渔业经济与发展战略研究方面己取得较大成绩，但与海洋经济发展战略平台相比，渔业经济与发展战略研究工作存在以下几点突出问题:</w:t>
      </w:r>
    </w:p>
    <w:p>
      <w:pPr>
        <w:ind w:left="0" w:right="0" w:firstLine="560"/>
        <w:spacing w:before="450" w:after="450" w:line="312" w:lineRule="auto"/>
      </w:pPr>
      <w:r>
        <w:rPr>
          <w:rFonts w:ascii="宋体" w:hAnsi="宋体" w:eastAsia="宋体" w:cs="宋体"/>
          <w:color w:val="000"/>
          <w:sz w:val="28"/>
          <w:szCs w:val="28"/>
        </w:rPr>
        <w:t xml:space="preserve">1.资源整合优势不明显。从对渔业经济与发展战略研究机构和平台的梳理情况来看，虽然涉及机构范围较大，但各机构的研究力量却较为薄弱且参差不齐，这种情形不仅不利于对研究力量资源的整合，还会严重影响到渔业经济发展战略学科水平层次的提升。</w:t>
      </w:r>
    </w:p>
    <w:p>
      <w:pPr>
        <w:ind w:left="0" w:right="0" w:firstLine="560"/>
        <w:spacing w:before="450" w:after="450" w:line="312" w:lineRule="auto"/>
      </w:pPr>
      <w:r>
        <w:rPr>
          <w:rFonts w:ascii="宋体" w:hAnsi="宋体" w:eastAsia="宋体" w:cs="宋体"/>
          <w:color w:val="000"/>
          <w:sz w:val="28"/>
          <w:szCs w:val="28"/>
        </w:rPr>
        <w:t xml:space="preserve">2.专职研究人员较少。随着近年来我国渔业产业经济地位的不断下降，研究渔业经济发展战略的人员大量流失、不断减少，近年来情况虽有所改变，但人才缺乏和断层现象仍然制约该研究领域发展。</w:t>
      </w:r>
    </w:p>
    <w:p>
      <w:pPr>
        <w:ind w:left="0" w:right="0" w:firstLine="560"/>
        <w:spacing w:before="450" w:after="450" w:line="312" w:lineRule="auto"/>
      </w:pPr>
      <w:r>
        <w:rPr>
          <w:rFonts w:ascii="宋体" w:hAnsi="宋体" w:eastAsia="宋体" w:cs="宋体"/>
          <w:color w:val="000"/>
          <w:sz w:val="28"/>
          <w:szCs w:val="28"/>
        </w:rPr>
        <w:t xml:space="preserve">3.研究成果质量不高。由于受到研究人员偏少、基础条件薄弱等限制，目前大部分渔业经济发展战略研究成果离真正能够起指导性作用的发展战略还存在较大差距。</w:t>
      </w:r>
    </w:p>
    <w:p>
      <w:pPr>
        <w:ind w:left="0" w:right="0" w:firstLine="560"/>
        <w:spacing w:before="450" w:after="450" w:line="312" w:lineRule="auto"/>
      </w:pPr>
      <w:r>
        <w:rPr>
          <w:rFonts w:ascii="宋体" w:hAnsi="宋体" w:eastAsia="宋体" w:cs="宋体"/>
          <w:color w:val="000"/>
          <w:sz w:val="28"/>
          <w:szCs w:val="28"/>
        </w:rPr>
        <w:t xml:space="preserve">4.缺乏系统性工作。从目前开展的渔业发展战略研究相关工作来看，大部分工作都是应急性研究，具有一定的阶段性特征，缺乏系统性积累，对渔业经济发展战略研究工作非常不利。在上述问题中，渔业发展战略研究工作缺乏系统性问题的影响最为严重需采取措施给予改善。</w:t>
      </w:r>
    </w:p>
    <w:p>
      <w:pPr>
        <w:ind w:left="0" w:right="0" w:firstLine="560"/>
        <w:spacing w:before="450" w:after="450" w:line="312" w:lineRule="auto"/>
      </w:pPr>
      <w:r>
        <w:rPr>
          <w:rFonts w:ascii="宋体" w:hAnsi="宋体" w:eastAsia="宋体" w:cs="宋体"/>
          <w:color w:val="000"/>
          <w:sz w:val="28"/>
          <w:szCs w:val="28"/>
        </w:rPr>
        <w:t xml:space="preserve">三、发展低碳渔业的措施</w:t>
      </w:r>
    </w:p>
    <w:p>
      <w:pPr>
        <w:ind w:left="0" w:right="0" w:firstLine="560"/>
        <w:spacing w:before="450" w:after="450" w:line="312" w:lineRule="auto"/>
      </w:pPr>
      <w:r>
        <w:rPr>
          <w:rFonts w:ascii="宋体" w:hAnsi="宋体" w:eastAsia="宋体" w:cs="宋体"/>
          <w:color w:val="000"/>
          <w:sz w:val="28"/>
          <w:szCs w:val="28"/>
        </w:rPr>
        <w:t xml:space="preserve">(一)制定发展低碳渔业的规范</w:t>
      </w:r>
    </w:p>
    <w:p>
      <w:pPr>
        <w:ind w:left="0" w:right="0" w:firstLine="560"/>
        <w:spacing w:before="450" w:after="450" w:line="312" w:lineRule="auto"/>
      </w:pPr>
      <w:r>
        <w:rPr>
          <w:rFonts w:ascii="宋体" w:hAnsi="宋体" w:eastAsia="宋体" w:cs="宋体"/>
          <w:color w:val="000"/>
          <w:sz w:val="28"/>
          <w:szCs w:val="28"/>
        </w:rPr>
        <w:t xml:space="preserve">发展低碳渔业是一项比较大的工程，这就需要政府出面，加强对低碳经济的宣传，切实使节能减排、可再生能源通过法律的强制性深入贯彻到群众的潜意识里，表明其具备一定的法律约束力指标。同时也要求水产行政部门根据国家的总体规划，渔业低碳经济、绿色经济的发展规划与目标进行编制与确认，切实使其形成节能减排的共识。</w:t>
      </w:r>
    </w:p>
    <w:p>
      <w:pPr>
        <w:ind w:left="0" w:right="0" w:firstLine="560"/>
        <w:spacing w:before="450" w:after="450" w:line="312" w:lineRule="auto"/>
      </w:pPr>
      <w:r>
        <w:rPr>
          <w:rFonts w:ascii="宋体" w:hAnsi="宋体" w:eastAsia="宋体" w:cs="宋体"/>
          <w:color w:val="000"/>
          <w:sz w:val="28"/>
          <w:szCs w:val="28"/>
        </w:rPr>
        <w:t xml:space="preserve">(二)实施项目合同管理</w:t>
      </w:r>
    </w:p>
    <w:p>
      <w:pPr>
        <w:ind w:left="0" w:right="0" w:firstLine="560"/>
        <w:spacing w:before="450" w:after="450" w:line="312" w:lineRule="auto"/>
      </w:pPr>
      <w:r>
        <w:rPr>
          <w:rFonts w:ascii="宋体" w:hAnsi="宋体" w:eastAsia="宋体" w:cs="宋体"/>
          <w:color w:val="000"/>
          <w:sz w:val="28"/>
          <w:szCs w:val="28"/>
        </w:rPr>
        <w:t xml:space="preserve">企业是节能减排发展低碳渔业的主体，所以必须苦练内功，积极申报利用可再生能源的建设项目，建立全新的渔业经济发展模式;二要改造旧的渔业经济经营模式，实施合同能源管理。合同能源管理，是新的产业，受到国家财政扶持，水产企事业单位可委托节能服务公司管理本单位的用能，服务公司可提供资金与设备，从节约能源中获取利润。三是与大中型畜禽养殖场为邻的渔业单位，应考虑与畜禽养殖场共同开发利用沼气。</w:t>
      </w:r>
    </w:p>
    <w:p>
      <w:pPr>
        <w:ind w:left="0" w:right="0" w:firstLine="560"/>
        <w:spacing w:before="450" w:after="450" w:line="312" w:lineRule="auto"/>
      </w:pPr>
      <w:r>
        <w:rPr>
          <w:rFonts w:ascii="宋体" w:hAnsi="宋体" w:eastAsia="宋体" w:cs="宋体"/>
          <w:color w:val="000"/>
          <w:sz w:val="28"/>
          <w:szCs w:val="28"/>
        </w:rPr>
        <w:t xml:space="preserve">(三)科研先行，推广示范，规范发展</w:t>
      </w:r>
    </w:p>
    <w:p>
      <w:pPr>
        <w:ind w:left="0" w:right="0" w:firstLine="560"/>
        <w:spacing w:before="450" w:after="450" w:line="312" w:lineRule="auto"/>
      </w:pPr>
      <w:r>
        <w:rPr>
          <w:rFonts w:ascii="宋体" w:hAnsi="宋体" w:eastAsia="宋体" w:cs="宋体"/>
          <w:color w:val="000"/>
          <w:sz w:val="28"/>
          <w:szCs w:val="28"/>
        </w:rPr>
        <w:t xml:space="preserve">国家将可再生能源开发利用的产业化发展和科学技术研究列为科技发展与高新技术产业发展的优先领域。水产科研部门要对这方面的研究积极开展，对相关项目的争取，利用可再生能源的发展模式在渔业中的探索。水产技术推广部门要操作规程和制定标准，对低碳渔业技术进行积极推广。</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从我国渔业发展的历程来看，战略决策对渔业产业发展具有重要的导向作用，随着经济社会的不断发展，渔业已经从单一的产品供给功能扩展到多项功能特征;渔业经济发展战略研究现状分析，发现目前渔业经济与发展战略研究工作存在一系列问题，提高渔业发展战略研究工作的系统性，最终起到为现代渔业发展导航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