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对企业投资决策中的税务筹划策略探讨</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对企业投资决策中的税务筹划策略探讨 对企业投资决策中的税务筹划策略探讨对企业投资决策中的税务筹划策略探讨 更多精品来自论文企业投资的主要目的是盈利。在追求盈利过程中,由于投资领域、企业组织形式、投资方式等差异,企业税负也不尽相同。由于税收因...</w:t>
      </w:r>
    </w:p>
    <w:p>
      <w:pPr>
        <w:ind w:left="0" w:right="0" w:firstLine="560"/>
        <w:spacing w:before="450" w:after="450" w:line="312" w:lineRule="auto"/>
      </w:pPr>
      <w:r>
        <w:rPr>
          <w:rFonts w:ascii="宋体" w:hAnsi="宋体" w:eastAsia="宋体" w:cs="宋体"/>
          <w:color w:val="000"/>
          <w:sz w:val="28"/>
          <w:szCs w:val="28"/>
        </w:rPr>
        <w:t xml:space="preserve">对企业投资决策中的税务筹划策略探讨 对企业投资决策中的税务筹划策略探讨对企业投资决策中的税务筹划策略探讨 更多精品来自论文</w:t>
      </w:r>
    </w:p>
    <w:p>
      <w:pPr>
        <w:ind w:left="0" w:right="0" w:firstLine="560"/>
        <w:spacing w:before="450" w:after="450" w:line="312" w:lineRule="auto"/>
      </w:pPr>
      <w:r>
        <w:rPr>
          <w:rFonts w:ascii="宋体" w:hAnsi="宋体" w:eastAsia="宋体" w:cs="宋体"/>
          <w:color w:val="000"/>
          <w:sz w:val="28"/>
          <w:szCs w:val="28"/>
        </w:rPr>
        <w:t xml:space="preserve">企业投资的主要目的是盈利。在追求盈利过程中,由于投资领域、企业组织形式、投资方式等差异,企业税负也不尽相同。由于税收因素的存在,企业在投资决策中应注重运用税务筹划策略,税务筹划日益成为企业投资决策过程中的一项重要工作。本文主要从直接投资的角度分析投资决策的税务筹划策略。</w:t>
      </w:r>
    </w:p>
    <w:p>
      <w:pPr>
        <w:ind w:left="0" w:right="0" w:firstLine="560"/>
        <w:spacing w:before="450" w:after="450" w:line="312" w:lineRule="auto"/>
      </w:pPr>
      <w:r>
        <w:rPr>
          <w:rFonts w:ascii="宋体" w:hAnsi="宋体" w:eastAsia="宋体" w:cs="宋体"/>
          <w:color w:val="000"/>
          <w:sz w:val="28"/>
          <w:szCs w:val="28"/>
        </w:rPr>
        <w:t xml:space="preserve">一、选择投资领域税务筹划策略</w:t>
      </w:r>
    </w:p>
    <w:p>
      <w:pPr>
        <w:ind w:left="0" w:right="0" w:firstLine="560"/>
        <w:spacing w:before="450" w:after="450" w:line="312" w:lineRule="auto"/>
      </w:pPr>
      <w:r>
        <w:rPr>
          <w:rFonts w:ascii="宋体" w:hAnsi="宋体" w:eastAsia="宋体" w:cs="宋体"/>
          <w:color w:val="000"/>
          <w:sz w:val="28"/>
          <w:szCs w:val="28"/>
        </w:rPr>
        <w:t xml:space="preserve">投资领域亦即投资方向,从宏观上讲就是投资产业或投资区域,从微观上讲就是确定企业的经营范围,即具体的生产经营产品。我国税法规定了一些区域性和产业性的税收优惠政策,对一些特定企业给予税收优惠待遇。另外,纳税人生产经营的产品不同,缴纳的税种尤其是流转税也不相同,由此看出,投资者的投资领域是影响税负的首要环节。</w:t>
      </w:r>
    </w:p>
    <w:p>
      <w:pPr>
        <w:ind w:left="0" w:right="0" w:firstLine="560"/>
        <w:spacing w:before="450" w:after="450" w:line="312" w:lineRule="auto"/>
      </w:pPr>
      <w:r>
        <w:rPr>
          <w:rFonts w:ascii="宋体" w:hAnsi="宋体" w:eastAsia="宋体" w:cs="宋体"/>
          <w:color w:val="000"/>
          <w:sz w:val="28"/>
          <w:szCs w:val="28"/>
        </w:rPr>
        <w:t xml:space="preserve">企业所得税法倡导“以产业优惠为主、区域优惠为辅”的原则,利用税收优惠的纳税筹划可以考虑以下策略:投资可享受减免税优惠的行业或项目。包括:农林牧鱼业、国家重点扶植的公共基础设施项目、符合条件的环境保护和节能节水项目等。投资建立国家重点扶植的高新技术企业,建立符合条件的小型企业,建立创业投资企业并从事国家需要重点扶持和鼓励的创业投资。</w:t>
      </w:r>
    </w:p>
    <w:p>
      <w:pPr>
        <w:ind w:left="0" w:right="0" w:firstLine="560"/>
        <w:spacing w:before="450" w:after="450" w:line="312" w:lineRule="auto"/>
      </w:pPr>
      <w:r>
        <w:rPr>
          <w:rFonts w:ascii="宋体" w:hAnsi="宋体" w:eastAsia="宋体" w:cs="宋体"/>
          <w:color w:val="000"/>
          <w:sz w:val="28"/>
          <w:szCs w:val="28"/>
        </w:rPr>
        <w:t xml:space="preserve">二、选择企业组织形式的税务筹划</w:t>
      </w:r>
    </w:p>
    <w:p>
      <w:pPr>
        <w:ind w:left="0" w:right="0" w:firstLine="560"/>
        <w:spacing w:before="450" w:after="450" w:line="312" w:lineRule="auto"/>
      </w:pPr>
      <w:r>
        <w:rPr>
          <w:rFonts w:ascii="宋体" w:hAnsi="宋体" w:eastAsia="宋体" w:cs="宋体"/>
          <w:color w:val="000"/>
          <w:sz w:val="28"/>
          <w:szCs w:val="28"/>
        </w:rPr>
        <w:t xml:space="preserve">策略企业组织形式的不同税收政策也不尽相同。如公司制企业、合伙企业、个人独资企业之间以及总分公司、母子公司之间的税收待遇就不相同。因此,企业组织形式也是投资者在进行投资决策税务筹划时应予考虑的一个因素。</w:t>
      </w:r>
    </w:p>
    <w:p>
      <w:pPr>
        <w:ind w:left="0" w:right="0" w:firstLine="560"/>
        <w:spacing w:before="450" w:after="450" w:line="312" w:lineRule="auto"/>
      </w:pPr>
      <w:r>
        <w:rPr>
          <w:rFonts w:ascii="宋体" w:hAnsi="宋体" w:eastAsia="宋体" w:cs="宋体"/>
          <w:color w:val="000"/>
          <w:sz w:val="28"/>
          <w:szCs w:val="28"/>
        </w:rPr>
        <w:t xml:space="preserve">第一,公司制企业与个人独资企业或合伙企业的选择。投资者在投资创办经营主体时,在组织形式上可以选择股份有限公司、有限责任公司,个人投资者也可以选择合伙企业、个人独资企业或以个体工商户形式。企业的经营成果缴纳所得税时,公司制企业缴纳企业所得税,其税后利润以股息形式分配给投资者时,企业投资者要以双方税率的差异决定是否补税,个人投资者要就其股息收入依20%的税率缴纳个人所得税;而合伙人和个人独资企业投资者的生产经营所得,只征收一道个人所得税。企业创立之初,应根据规模大小、生产经营范围、资金雄厚程度以及发展需要,结合税收负担的轻重,恰当的选择组织形式,以便既满足长远经营发展的需要,又有利于增加投资者的税后投资收益。</w:t>
      </w:r>
    </w:p>
    <w:p>
      <w:pPr>
        <w:ind w:left="0" w:right="0" w:firstLine="560"/>
        <w:spacing w:before="450" w:after="450" w:line="312" w:lineRule="auto"/>
      </w:pPr>
      <w:r>
        <w:rPr>
          <w:rFonts w:ascii="宋体" w:hAnsi="宋体" w:eastAsia="宋体" w:cs="宋体"/>
          <w:color w:val="000"/>
          <w:sz w:val="28"/>
          <w:szCs w:val="28"/>
        </w:rPr>
        <w:t xml:space="preserve">如果将有限责任公司与股份有限公司相比,两者缴纳所得税的方法相同。但股份有限公司,尤其是上市公司,投资规模大,筹资渠道多,管理水平高,容易获得国家优惠政策;而且,股份制企业用资本公积金转增股本不属于股息、红利性质的分配,对个人取得的个股本数额不作为个人所得,不征收个人所得税,所以应尽可能的采取这一形式。如果将有限责任公司与个体工商户、合伙企业和个人独资企业相比,前者不但要缴纳企业所得税,投资者个人还要缴纳个人所得税,从这一点看,有限责任公司处于不利地位。</w:t>
      </w:r>
    </w:p>
    <w:p>
      <w:pPr>
        <w:ind w:left="0" w:right="0" w:firstLine="560"/>
        <w:spacing w:before="450" w:after="450" w:line="312" w:lineRule="auto"/>
      </w:pPr>
      <w:r>
        <w:rPr>
          <w:rFonts w:ascii="宋体" w:hAnsi="宋体" w:eastAsia="宋体" w:cs="宋体"/>
          <w:color w:val="000"/>
          <w:sz w:val="28"/>
          <w:szCs w:val="28"/>
        </w:rPr>
        <w:t xml:space="preserve">第二,分公司与子公司形式的选择。企业扩张主要有两种组织形式可供选择:组建子公司或分公司,即母子公司结构和总分公司结构。子公司为独立法人,分公司不具有独立法人资格。</w:t>
      </w:r>
    </w:p>
    <w:p>
      <w:pPr>
        <w:ind w:left="0" w:right="0" w:firstLine="560"/>
        <w:spacing w:before="450" w:after="450" w:line="312" w:lineRule="auto"/>
      </w:pPr>
      <w:r>
        <w:rPr>
          <w:rFonts w:ascii="宋体" w:hAnsi="宋体" w:eastAsia="宋体" w:cs="宋体"/>
          <w:color w:val="000"/>
          <w:sz w:val="28"/>
          <w:szCs w:val="28"/>
        </w:rPr>
        <w:t xml:space="preserve">我国税法规定,在中华人民共和国境内,企业和其他取的收入的组织为企业所得税的纳税人,依法缴纳企业所得税。即我国企业所得税法实行法人税制,子公司独立的缴纳企业所得税,而分公司与总公司汇总纳税。具体进行纳税筹划时根据具体情况可考虑以下策略:</w:t>
      </w:r>
    </w:p>
    <w:p>
      <w:pPr>
        <w:ind w:left="0" w:right="0" w:firstLine="560"/>
        <w:spacing w:before="450" w:after="450" w:line="312" w:lineRule="auto"/>
      </w:pPr>
      <w:r>
        <w:rPr>
          <w:rFonts w:ascii="宋体" w:hAnsi="宋体" w:eastAsia="宋体" w:cs="宋体"/>
          <w:color w:val="000"/>
          <w:sz w:val="28"/>
          <w:szCs w:val="28"/>
        </w:rPr>
        <w:t xml:space="preserve">(1)当低税税区内的企业或有税收优惠的企业向高税区投资或建立不能享受税收优惠的分支机构时,可采用分公司的形式,即总分公司结构,流转税在分公司所在地缴纳,所得税在总公司所在地按低税率缴纳或享受纳税期的优惠。</w:t>
      </w:r>
    </w:p>
    <w:p>
      <w:pPr>
        <w:ind w:left="0" w:right="0" w:firstLine="560"/>
        <w:spacing w:before="450" w:after="450" w:line="312" w:lineRule="auto"/>
      </w:pPr>
      <w:r>
        <w:rPr>
          <w:rFonts w:ascii="宋体" w:hAnsi="宋体" w:eastAsia="宋体" w:cs="宋体"/>
          <w:color w:val="000"/>
          <w:sz w:val="28"/>
          <w:szCs w:val="28"/>
        </w:rPr>
        <w:t xml:space="preserve">(2)当高税区的企业或无税收优惠的企业到低税区扩张,或向可以享受税收优惠的行业投资时,最好设立子公司(即母子公司结构),以使子公司在独立纳税时享受税收优惠待遇。但如果子公司将其实现的税后利润作为股息分配时,如果母公司所得税率高,其分回的股息要补缴所得税,则本应获得税收优惠丧失,所以,如果母公司不急需资金,最好让子公司将税后利润留存不作分配,这样既可以获得递延纳税的好处,又可使子公司保留更多的资金扩大经营。即使企业投资的地区不是低税区或无法享受到奇他税收优惠,但如果设立的子公司规模不大或盈利水平不高,也可享受按20%低税率纳税的好处。</w:t>
      </w:r>
    </w:p>
    <w:p>
      <w:pPr>
        <w:ind w:left="0" w:right="0" w:firstLine="560"/>
        <w:spacing w:before="450" w:after="450" w:line="312" w:lineRule="auto"/>
      </w:pPr>
      <w:r>
        <w:rPr>
          <w:rFonts w:ascii="宋体" w:hAnsi="宋体" w:eastAsia="宋体" w:cs="宋体"/>
          <w:color w:val="000"/>
          <w:sz w:val="28"/>
          <w:szCs w:val="28"/>
        </w:rPr>
        <w:t xml:space="preserve">(3)如果预期公司初建即可盈利,应选择组建子公司,因为定期减免的税收优惠往往是给独立法人企业的,所以,在子公司盈利的情况下,子公司就可享受政府给予的税收优惠政策了;如果预期公司初建会亏损,则组建分公司比较有利,分公司的亏损与总公司汇总纳税时,就可以减轻总公司的纳税负担。</w:t>
      </w:r>
    </w:p>
    <w:p>
      <w:pPr>
        <w:ind w:left="0" w:right="0" w:firstLine="560"/>
        <w:spacing w:before="450" w:after="450" w:line="312" w:lineRule="auto"/>
      </w:pPr>
      <w:r>
        <w:rPr>
          <w:rFonts w:ascii="宋体" w:hAnsi="宋体" w:eastAsia="宋体" w:cs="宋体"/>
          <w:color w:val="000"/>
          <w:sz w:val="28"/>
          <w:szCs w:val="28"/>
        </w:rPr>
        <w:t xml:space="preserve">(4)设立分公司在企业兼并中可获得好处。我国税法规定,被兼并企业在被兼并后不具有独立纳税人资格且不确认全部资产转让所得或损失的,其兼并前尚未弥补的经营亏损,如果未超过法定弥补期限,可由兼并企业继续按规定用以后年度实现的与被兼并企业资产相关的所得弥补。所以,当兼并企业自身具有大量利润时,将被兼并的亏损企业作为自己的分公司,就可以用被兼并企业以前年度发生的未超过法定弥补期限的亏损及兼并过程中发生的相关费用冲抵自己的盈利,减轻自身的所得税负。</w:t>
      </w:r>
    </w:p>
    <w:p>
      <w:pPr>
        <w:ind w:left="0" w:right="0" w:firstLine="560"/>
        <w:spacing w:before="450" w:after="450" w:line="312" w:lineRule="auto"/>
      </w:pPr>
      <w:r>
        <w:rPr>
          <w:rFonts w:ascii="宋体" w:hAnsi="宋体" w:eastAsia="宋体" w:cs="宋体"/>
          <w:color w:val="000"/>
          <w:sz w:val="28"/>
          <w:szCs w:val="28"/>
        </w:rPr>
        <w:t xml:space="preserve">如果盈利企业兼并了亏损企业,但仍然保留亏损企业的法律地位,即进行控股兼并,在此情况下,兼并企业可以将盈利强的经营项目转移到亏损企业去经营,这样可以使应纳税的盈利额转移到亏损企业去补亏,这部分盈利就不需要缴纳所得税了。</w:t>
      </w:r>
    </w:p>
    <w:p>
      <w:pPr>
        <w:ind w:left="0" w:right="0" w:firstLine="560"/>
        <w:spacing w:before="450" w:after="450" w:line="312" w:lineRule="auto"/>
      </w:pPr>
      <w:r>
        <w:rPr>
          <w:rFonts w:ascii="宋体" w:hAnsi="宋体" w:eastAsia="宋体" w:cs="宋体"/>
          <w:color w:val="000"/>
          <w:sz w:val="28"/>
          <w:szCs w:val="28"/>
        </w:rPr>
        <w:t xml:space="preserve">三、选择投资方式的税务筹划策略</w:t>
      </w:r>
    </w:p>
    <w:p>
      <w:pPr>
        <w:ind w:left="0" w:right="0" w:firstLine="560"/>
        <w:spacing w:before="450" w:after="450" w:line="312" w:lineRule="auto"/>
      </w:pPr>
      <w:r>
        <w:rPr>
          <w:rFonts w:ascii="宋体" w:hAnsi="宋体" w:eastAsia="宋体" w:cs="宋体"/>
          <w:color w:val="000"/>
          <w:sz w:val="28"/>
          <w:szCs w:val="28"/>
        </w:rPr>
        <w:t xml:space="preserve">投资方式主要指通过投资形成的资本结构、出资方式、投资形式等。不同的投资方式会形成不同的税收负担。在选择投资方式时可从以下几方面进行筹划,以减轻税负。</w:t>
      </w:r>
    </w:p>
    <w:p>
      <w:pPr>
        <w:ind w:left="0" w:right="0" w:firstLine="560"/>
        <w:spacing w:before="450" w:after="450" w:line="312" w:lineRule="auto"/>
      </w:pPr>
      <w:r>
        <w:rPr>
          <w:rFonts w:ascii="宋体" w:hAnsi="宋体" w:eastAsia="宋体" w:cs="宋体"/>
          <w:color w:val="000"/>
          <w:sz w:val="28"/>
          <w:szCs w:val="28"/>
        </w:rPr>
        <w:t xml:space="preserve">第一,在投资总额中压缩注册资本比例。在企业设立之初,应通过在投资总额中压缩注册资本的比例方式实现纳税筹划。注册资金的比重低,低于投资总额的差额可通过债务筹资的方式解决,所增加的借款利息可以在税前扣除,从而节省所得税支出,同时还可以减少股东投资风险,获取财务杠杆收益。</w:t>
      </w:r>
    </w:p>
    <w:p>
      <w:pPr>
        <w:ind w:left="0" w:right="0" w:firstLine="560"/>
        <w:spacing w:before="450" w:after="450" w:line="312" w:lineRule="auto"/>
      </w:pPr>
      <w:r>
        <w:rPr>
          <w:rFonts w:ascii="宋体" w:hAnsi="宋体" w:eastAsia="宋体" w:cs="宋体"/>
          <w:color w:val="000"/>
          <w:sz w:val="28"/>
          <w:szCs w:val="28"/>
        </w:rPr>
        <w:t xml:space="preserve">第二,尽可能选择分期出资。企业设立时,在确定注册资本后,投资者既可选择一次性投资,是企业的实收资本与注册资本相等,也可选择分期出资,分期出资时,企业所需资金仍然以负债形式从外部筹措,发挥利息减税的作用。</w:t>
      </w:r>
    </w:p>
    <w:p>
      <w:pPr>
        <w:ind w:left="0" w:right="0" w:firstLine="560"/>
        <w:spacing w:before="450" w:after="450" w:line="312" w:lineRule="auto"/>
      </w:pPr>
      <w:r>
        <w:rPr>
          <w:rFonts w:ascii="宋体" w:hAnsi="宋体" w:eastAsia="宋体" w:cs="宋体"/>
          <w:color w:val="000"/>
          <w:sz w:val="28"/>
          <w:szCs w:val="28"/>
        </w:rPr>
        <w:t xml:space="preserve">第三,尽可能用实物、无形资产出资。我国《公司法》规定,股东可以用货币出资,也可以用实物、知识产权、土地使用权等可以用货币估价并可以依法转让的非货币资产作价出资。选择以实物、无形资产出资的好处主要有:</w:t>
      </w:r>
    </w:p>
    <w:p>
      <w:pPr>
        <w:ind w:left="0" w:right="0" w:firstLine="560"/>
        <w:spacing w:before="450" w:after="450" w:line="312" w:lineRule="auto"/>
      </w:pPr>
      <w:r>
        <w:rPr>
          <w:rFonts w:ascii="宋体" w:hAnsi="宋体" w:eastAsia="宋体" w:cs="宋体"/>
          <w:color w:val="000"/>
          <w:sz w:val="28"/>
          <w:szCs w:val="28"/>
        </w:rPr>
        <w:t xml:space="preserve">(1)可以享受减免关税和进口环节增值税。我国税法规定,一下实物资产投资可免征关税和进口环节增值税。包括:按照中外合资经营企业的中外双方所签订的投资合同中的作为外放出资的机械设备、零部件及其他物件;合营企业以投资总额内的资金进口的机械设备、零部件及其他物件;经审批,合营企业以增加资本方式新进口的国内不能保证供应的机械设备、零部件及其他物件。</w:t>
      </w:r>
    </w:p>
    <w:p>
      <w:pPr>
        <w:ind w:left="0" w:right="0" w:firstLine="560"/>
        <w:spacing w:before="450" w:after="450" w:line="312" w:lineRule="auto"/>
      </w:pPr>
      <w:r>
        <w:rPr>
          <w:rFonts w:ascii="宋体" w:hAnsi="宋体" w:eastAsia="宋体" w:cs="宋体"/>
          <w:color w:val="000"/>
          <w:sz w:val="28"/>
          <w:szCs w:val="28"/>
        </w:rPr>
        <w:t xml:space="preserve">(2)以无形资产投资,可以节减税收。我国税法规定,外商以符合条件的无形资产出资可免征营业税。另外,当投资者以非货币资产投资时,须进行资产评估。尽管我国《公司法》规定,对作为出资的非货币资产应当评估作价,核实资产,不得高估或低估作价。但是,投资者仍然可以选择估价方法等手段高估资产价值,这样既可以节省投资成本,高估的资产价值可以通过多列折旧费和摊销额的方式缩小所得税计税依据。</w:t>
      </w:r>
    </w:p>
    <w:p>
      <w:pPr>
        <w:ind w:left="0" w:right="0" w:firstLine="560"/>
        <w:spacing w:before="450" w:after="450" w:line="312" w:lineRule="auto"/>
      </w:pPr>
      <w:r>
        <w:rPr>
          <w:rFonts w:ascii="宋体" w:hAnsi="宋体" w:eastAsia="宋体" w:cs="宋体"/>
          <w:color w:val="000"/>
          <w:sz w:val="28"/>
          <w:szCs w:val="28"/>
        </w:rPr>
        <w:t xml:space="preserve">(3)合理筹划固定资产购置时机。在购置固定资产时,充分利用税收优惠期的相关规定。企业进行固定资产投资可以获得折旧抵税的好处,当企业能够享受到所得税定期减免税待遇时,企业就应当合理选择固定资产的购置时机。如果企业享受获利年度起定期减免税待遇,应尽量在生产经营的前期购置固定资产,尽量推迟获利年度的实现,使企业享受减免税的优惠期延长。</w:t>
      </w:r>
    </w:p>
    <w:p>
      <w:pPr>
        <w:ind w:left="0" w:right="0" w:firstLine="560"/>
        <w:spacing w:before="450" w:after="450" w:line="312" w:lineRule="auto"/>
      </w:pPr>
      <w:r>
        <w:rPr>
          <w:rFonts w:ascii="宋体" w:hAnsi="宋体" w:eastAsia="宋体" w:cs="宋体"/>
          <w:color w:val="000"/>
          <w:sz w:val="28"/>
          <w:szCs w:val="28"/>
        </w:rPr>
        <w:t xml:space="preserve">优惠期外购置也有好处。企业在优惠期外购置固定产业,可以使企业在高税率下多扣除折旧额。例如,某企业在定期减免优惠税期即将结束欲购置固定资产,由于正常纳税期的税率要高于优惠期内的税率,所以,企业应等到优惠期结束后再购置,这样,企业在高税率下就可以多提折旧,减少企业的税收成本。</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[1]蔡昌:《企业纳税筹划方案设计技巧》,中国经济出版社2025年版。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2026-06-19T06:25:33+08:00</dcterms:created>
  <dcterms:modified xsi:type="dcterms:W3CDTF">2026-06-19T06:25:33+08:00</dcterms:modified>
</cp:coreProperties>
</file>

<file path=docProps/custom.xml><?xml version="1.0" encoding="utf-8"?>
<Properties xmlns="http://schemas.openxmlformats.org/officeDocument/2006/custom-properties" xmlns:vt="http://schemas.openxmlformats.org/officeDocument/2006/docPropsVTypes"/>
</file>