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关于促进企业自主创新的财税政策研究</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广大朋友们，关于“关于促进企业自主创新的财税政策研究”是由i乐德范文网论文网论文频道小编特别编辑整理的，相信对需要各式各样的论文朋友有一定的帮助!一、税收政策对企业自主创新的作用 促进自主创新的税收政策是我国政府根据科技强国和自主创新的需要...</w:t>
      </w:r>
    </w:p>
    <w:p>
      <w:pPr>
        <w:ind w:left="0" w:right="0" w:firstLine="560"/>
        <w:spacing w:before="450" w:after="450" w:line="312" w:lineRule="auto"/>
      </w:pPr>
      <w:r>
        <w:rPr>
          <w:rFonts w:ascii="宋体" w:hAnsi="宋体" w:eastAsia="宋体" w:cs="宋体"/>
          <w:color w:val="000"/>
          <w:sz w:val="28"/>
          <w:szCs w:val="28"/>
        </w:rPr>
        <w:t xml:space="preserve">广大朋友们，关于“关于促进企业自主创新的财税政策研究”是由i乐德范文网论文网论文频道小编特别编辑整理的，相信对需要各式各样的论文朋友有一定的帮助!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一、税收政策对企业自主创新的作用</w:t>
      </w:r>
    </w:p>
    <w:p>
      <w:pPr>
        <w:ind w:left="0" w:right="0" w:firstLine="560"/>
        <w:spacing w:before="450" w:after="450" w:line="312" w:lineRule="auto"/>
      </w:pPr>
      <w:r>
        <w:rPr>
          <w:rFonts w:ascii="宋体" w:hAnsi="宋体" w:eastAsia="宋体" w:cs="宋体"/>
          <w:color w:val="000"/>
          <w:sz w:val="28"/>
          <w:szCs w:val="28"/>
        </w:rPr>
        <w:t xml:space="preserve">促进自主创新的税收政策是我国政府根据科技强国和自主创新的需要、在特定时间和特定领域内对特定对象所制定的税收附加规定和特别规定。其主要通过以下几个方面产生积极作用：</w:t>
      </w:r>
    </w:p>
    <w:p>
      <w:pPr>
        <w:ind w:left="0" w:right="0" w:firstLine="560"/>
        <w:spacing w:before="450" w:after="450" w:line="312" w:lineRule="auto"/>
      </w:pPr>
      <w:r>
        <w:rPr>
          <w:rFonts w:ascii="宋体" w:hAnsi="宋体" w:eastAsia="宋体" w:cs="宋体"/>
          <w:color w:val="000"/>
          <w:sz w:val="28"/>
          <w:szCs w:val="28"/>
        </w:rPr>
        <w:t xml:space="preserve">1.财税政策对企业的自主创新具有导向作用</w:t>
      </w:r>
    </w:p>
    <w:p>
      <w:pPr>
        <w:ind w:left="0" w:right="0" w:firstLine="560"/>
        <w:spacing w:before="450" w:after="450" w:line="312" w:lineRule="auto"/>
      </w:pPr>
      <w:r>
        <w:rPr>
          <w:rFonts w:ascii="宋体" w:hAnsi="宋体" w:eastAsia="宋体" w:cs="宋体"/>
          <w:color w:val="000"/>
          <w:sz w:val="28"/>
          <w:szCs w:val="28"/>
        </w:rPr>
        <w:t xml:space="preserve">政府根据当前围绕自主创新的经济政策、产业政策和科技政策等的需要，有针对性地制定配套的财税政策，以体现政府对自主创新、建设创新型国家，科技强国的发展战略的支持，从而影响市场机制配置资源的过程，促使经济资源向政府合意的有利于自主创新的方向流动。</w:t>
      </w:r>
    </w:p>
    <w:p>
      <w:pPr>
        <w:ind w:left="0" w:right="0" w:firstLine="560"/>
        <w:spacing w:before="450" w:after="450" w:line="312" w:lineRule="auto"/>
      </w:pPr>
      <w:r>
        <w:rPr>
          <w:rFonts w:ascii="宋体" w:hAnsi="宋体" w:eastAsia="宋体" w:cs="宋体"/>
          <w:color w:val="000"/>
          <w:sz w:val="28"/>
          <w:szCs w:val="28"/>
        </w:rPr>
        <w:t xml:space="preserve">2.积极的财税政策有利于降低企业自主创新的风险</w:t>
      </w:r>
    </w:p>
    <w:p>
      <w:pPr>
        <w:ind w:left="0" w:right="0" w:firstLine="560"/>
        <w:spacing w:before="450" w:after="450" w:line="312" w:lineRule="auto"/>
      </w:pPr>
      <w:r>
        <w:rPr>
          <w:rFonts w:ascii="宋体" w:hAnsi="宋体" w:eastAsia="宋体" w:cs="宋体"/>
          <w:color w:val="000"/>
          <w:sz w:val="28"/>
          <w:szCs w:val="28"/>
        </w:rPr>
        <w:t xml:space="preserve">自主创新活动资金需求规模巨大，回收周期长，不确定性强，企业所面临的这种高风险虽然在一定程度上可以通过企业自身的技术积累和财务手段来规避，但是，企业也迫切需要政府采取相应的政策措施来降低风险，激励企业创新。政府采取积极的财税政策，可以降低企业占用资金和赢利方面的风险;减少企业自主创新活动研发投入方面的风险，增强企业抵御自主创新风险的能力。</w:t>
      </w:r>
    </w:p>
    <w:p>
      <w:pPr>
        <w:ind w:left="0" w:right="0" w:firstLine="560"/>
        <w:spacing w:before="450" w:after="450" w:line="312" w:lineRule="auto"/>
      </w:pPr>
      <w:r>
        <w:rPr>
          <w:rFonts w:ascii="宋体" w:hAnsi="宋体" w:eastAsia="宋体" w:cs="宋体"/>
          <w:color w:val="000"/>
          <w:sz w:val="28"/>
          <w:szCs w:val="28"/>
        </w:rPr>
        <w:t xml:space="preserve">3.财税政策会影响企业自主创新的成本和收益</w:t>
      </w:r>
    </w:p>
    <w:p>
      <w:pPr>
        <w:ind w:left="0" w:right="0" w:firstLine="560"/>
        <w:spacing w:before="450" w:after="450" w:line="312" w:lineRule="auto"/>
      </w:pPr>
      <w:r>
        <w:rPr>
          <w:rFonts w:ascii="宋体" w:hAnsi="宋体" w:eastAsia="宋体" w:cs="宋体"/>
          <w:color w:val="000"/>
          <w:sz w:val="28"/>
          <w:szCs w:val="28"/>
        </w:rPr>
        <w:t xml:space="preserve">从本质上看，积极的财税政策是政府将一部分应得的税收收入让渡给了企业。从企业的角度来看，则表现为成本的节省和利润的增加。积极的财税政策在影响企业自主创新的成本和收益方面有非常重要的作用，尤其是对于高科技领域的中小企业来说，积极的财税政策在降低其自主创新风险的同时，为其积累资本，迅速发展壮大创造了良好的条件。</w:t>
      </w:r>
    </w:p>
    <w:p>
      <w:pPr>
        <w:ind w:left="0" w:right="0" w:firstLine="560"/>
        <w:spacing w:before="450" w:after="450" w:line="312" w:lineRule="auto"/>
      </w:pPr>
      <w:r>
        <w:rPr>
          <w:rFonts w:ascii="宋体" w:hAnsi="宋体" w:eastAsia="宋体" w:cs="宋体"/>
          <w:color w:val="000"/>
          <w:sz w:val="28"/>
          <w:szCs w:val="28"/>
        </w:rPr>
        <w:t xml:space="preserve">4.积极的财税政策可以有效促进自主创新成果的应用和扩散</w:t>
      </w:r>
    </w:p>
    <w:p>
      <w:pPr>
        <w:ind w:left="0" w:right="0" w:firstLine="560"/>
        <w:spacing w:before="450" w:after="450" w:line="312" w:lineRule="auto"/>
      </w:pPr>
      <w:r>
        <w:rPr>
          <w:rFonts w:ascii="宋体" w:hAnsi="宋体" w:eastAsia="宋体" w:cs="宋体"/>
          <w:color w:val="000"/>
          <w:sz w:val="28"/>
          <w:szCs w:val="28"/>
        </w:rPr>
        <w:t xml:space="preserve">自主创新成果只有进入了实际的应用阶段，形成了产业化，才能真正促进经济的发展，而积极的财税政策在这方面可以发挥重要作用。而对科研机构和高等院校的科研成果制定相关的税收优惠措施，可以有效地促使自主创新成果向企业转移，促进新技术的扩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