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光电化学与多孔薄关系思考</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随着全球工业化进程的加速，环境保护和可持续发展已成为人类必须考虑的首要问题，以下是小编搜集整理的一篇探究光电化学与多孔薄关系的论文范文，供大家阅读借鉴。  摘要:采用二步电压氧化法制备了两组孔径及孔密度不同的TiO2纳米多孔薄膜，利用电化...</w:t>
      </w:r>
    </w:p>
    <w:p>
      <w:pPr>
        <w:ind w:left="0" w:right="0" w:firstLine="560"/>
        <w:spacing w:before="450" w:after="450" w:line="312" w:lineRule="auto"/>
      </w:pPr>
      <w:r>
        <w:rPr>
          <w:rFonts w:ascii="宋体" w:hAnsi="宋体" w:eastAsia="宋体" w:cs="宋体"/>
          <w:color w:val="000"/>
          <w:sz w:val="28"/>
          <w:szCs w:val="28"/>
        </w:rPr>
        <w:t xml:space="preserve">随着全球工业化进程的加速，环境保护和可持续发展已成为人类必须考虑的首要问题，以下是小编搜集整理的一篇探究光电化学与多孔薄关系的论文范文，供大家阅读借鉴。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2026-04-30T01:36:07+08:00</dcterms:created>
  <dcterms:modified xsi:type="dcterms:W3CDTF">2026-04-30T01:36:07+08:00</dcterms:modified>
</cp:coreProperties>
</file>

<file path=docProps/custom.xml><?xml version="1.0" encoding="utf-8"?>
<Properties xmlns="http://schemas.openxmlformats.org/officeDocument/2006/custom-properties" xmlns:vt="http://schemas.openxmlformats.org/officeDocument/2006/docPropsVTypes"/>
</file>