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化学实验教学改革人才的培养</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强的学科,基础有机化学实验在整个化学学科教学中占有重要的地位。下面是小编搜集整理的相关内容的论文，欢迎大家阅读参考。&gt;摘要：化学实验是培养学生创新意识，提高学生创新能力的重要方式。目前，化学实验教学还存在一些问题。对此，我们...</w:t>
      </w:r>
    </w:p>
    <w:p>
      <w:pPr>
        <w:ind w:left="0" w:right="0" w:firstLine="560"/>
        <w:spacing w:before="450" w:after="450" w:line="312" w:lineRule="auto"/>
      </w:pPr>
      <w:r>
        <w:rPr>
          <w:rFonts w:ascii="宋体" w:hAnsi="宋体" w:eastAsia="宋体" w:cs="宋体"/>
          <w:color w:val="000"/>
          <w:sz w:val="28"/>
          <w:szCs w:val="28"/>
        </w:rPr>
        <w:t xml:space="preserve">化学是一门实践性强的学科,基础有机化学实验在整个化学学科教学中占有重要的地位。下面是小编搜集整理的相关内容的论文，欢迎大家阅读参考。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3.1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3.2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w:t>
      </w:r>
    </w:p>
    <w:p>
      <w:pPr>
        <w:ind w:left="0" w:right="0" w:firstLine="560"/>
        <w:spacing w:before="450" w:after="450" w:line="312" w:lineRule="auto"/>
      </w:pPr>
      <w:r>
        <w:rPr>
          <w:rFonts w:ascii="宋体" w:hAnsi="宋体" w:eastAsia="宋体" w:cs="宋体"/>
          <w:color w:val="000"/>
          <w:sz w:val="28"/>
          <w:szCs w:val="28"/>
        </w:rPr>
        <w:t xml:space="preserve">3.3随着学校的不断发展，仪器设备更新速度进一步加快。激光粒度仪、红外光谱仪、差热分析仪、气相色谱质谱联用仪、吸附仪、接触角仪、表面张力仪等大型设备，广泛应用在学生的实验教学中，实验手段上了一个新台阶。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2026-04-29T06:58:07+08:00</dcterms:created>
  <dcterms:modified xsi:type="dcterms:W3CDTF">2026-04-29T06:58:07+08:00</dcterms:modified>
</cp:coreProperties>
</file>

<file path=docProps/custom.xml><?xml version="1.0" encoding="utf-8"?>
<Properties xmlns="http://schemas.openxmlformats.org/officeDocument/2006/custom-properties" xmlns:vt="http://schemas.openxmlformats.org/officeDocument/2006/docPropsVTypes"/>
</file>