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论文导师评语300字(4篇)</w:t>
      </w:r>
      <w:bookmarkEnd w:id="1"/>
    </w:p>
    <w:p>
      <w:pPr>
        <w:jc w:val="center"/>
        <w:spacing w:before="0" w:after="450"/>
      </w:pPr>
      <w:r>
        <w:rPr>
          <w:rFonts w:ascii="Arial" w:hAnsi="Arial" w:eastAsia="Arial" w:cs="Arial"/>
          <w:color w:val="999999"/>
          <w:sz w:val="20"/>
          <w:szCs w:val="20"/>
        </w:rPr>
        <w:t xml:space="preserve">来源：网络  作者：玄霄绝艳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论文导师评语300字一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论文导师评语300字一</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于肺癌呼出气体的研究一直是个重要的研究方向，也是很具有现实意义的课题。本论文在前人研究的基础之上，运用萃取-气相色谱/质谱联用法对人体呼吸气体中的挥发性有机化合物的分析进行，并制备了新型的固相微萃取涂层，对该复合材料的相关性能进行了详细地考察，论文分析方法正确，实验设计严谨，数据和谱图具有很好地说服力。但是可以进一步扩大研究范围，可以对体外培养的细胞的代谢气体进行研究，使研究体系更加完善。</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论文导师评语300字二</w:t>
      </w:r>
    </w:p>
    <w:p>
      <w:pPr>
        <w:ind w:left="0" w:right="0" w:firstLine="560"/>
        <w:spacing w:before="450" w:after="450" w:line="312" w:lineRule="auto"/>
      </w:pPr>
      <w:r>
        <w:rPr>
          <w:rFonts w:ascii="宋体" w:hAnsi="宋体" w:eastAsia="宋体" w:cs="宋体"/>
          <w:color w:val="000"/>
          <w:sz w:val="28"/>
          <w:szCs w:val="28"/>
        </w:rPr>
        <w:t xml:space="preserve">硕士学位论文《插图的设计时代——新传媒环境下的插图革命》导师评语：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在新的传播环境下，媒体个性如果采用以往的方式进行表达，较难在同质化的条件下突显，这就有了插图发展的空间。将插图的新生意义加以论证是戴秀珍的研究追寻，该研究通过当今插图的存在方式，论证了插图新的社会使命，具有学术意义。</w:t>
      </w:r>
    </w:p>
    <w:p>
      <w:pPr>
        <w:ind w:left="0" w:right="0" w:firstLine="560"/>
        <w:spacing w:before="450" w:after="450" w:line="312" w:lineRule="auto"/>
      </w:pPr>
      <w:r>
        <w:rPr>
          <w:rFonts w:ascii="宋体" w:hAnsi="宋体" w:eastAsia="宋体" w:cs="宋体"/>
          <w:color w:val="000"/>
          <w:sz w:val="28"/>
          <w:szCs w:val="28"/>
        </w:rPr>
        <w:t xml:space="preserve">插图从附属于某个文章或杂志封面，跨入到能够从封面外观影响一个出版物的性格并优化传播信息，是插图新身份的主要特征;而从传统的为杂志封面配插图，变成能够帮助杂志展现个性品味、区分雷同，却是设计插图之所以能在当今主导杂志性格的一个原因。为了让插图更好地扮演自身角色，以便插图师理性地跟上时代步伐，戴秀珍将设计作为插图的媒介，一是方便理解“具有设计性的插图”存在的作用和它新的逻辑关系，完成新插图身份的确认;二是帮助插图在设计这个大领域，通过衍生品的先导性(比如：卡通造型延伸到角色设计，动漫带起的文化娱乐产业)，找出新插图的积极意义，以便在注重生活品质的21世纪，让插图发挥出更多的主动性，因为，这些作用不仅丰富了文化资源，更能带领潮流实现一种新的生活方式，满足时代人的需求;三是突出设计在插图借鉴现代艺术过程中的作用。</w:t>
      </w:r>
    </w:p>
    <w:p>
      <w:pPr>
        <w:ind w:left="0" w:right="0" w:firstLine="560"/>
        <w:spacing w:before="450" w:after="450" w:line="312" w:lineRule="auto"/>
      </w:pPr>
      <w:r>
        <w:rPr>
          <w:rFonts w:ascii="宋体" w:hAnsi="宋体" w:eastAsia="宋体" w:cs="宋体"/>
          <w:color w:val="000"/>
          <w:sz w:val="28"/>
          <w:szCs w:val="28"/>
        </w:rPr>
        <w:t xml:space="preserve">设计是为优化资源和信息而存在的一种运用方式和科学手段，让插图借助设计的思维，可让设计插图更好地完成优化媒体的策划作用，方便阅读者对阅读物的识别与认同。</w:t>
      </w:r>
    </w:p>
    <w:p>
      <w:pPr>
        <w:ind w:left="0" w:right="0" w:firstLine="560"/>
        <w:spacing w:before="450" w:after="450" w:line="312" w:lineRule="auto"/>
      </w:pPr>
      <w:r>
        <w:rPr>
          <w:rFonts w:ascii="宋体" w:hAnsi="宋体" w:eastAsia="宋体" w:cs="宋体"/>
          <w:color w:val="000"/>
          <w:sz w:val="28"/>
          <w:szCs w:val="28"/>
        </w:rPr>
        <w:t xml:space="preserve">插图作为一个绘画品种存在，已有相当长的历史了，由于它操作的方便性与亲民性格，很长时间以来就介入了设计领域(比如：卡通、吉祥物等)，但以它原有的身份特点去完成自己角色的转变，的确是因为计算机的普及，数码摄影的普及，以及由这些条件带来的操作简便和太多太多的相似性造成的，当然还有媒介物面对市场的个性需求。新插图就是在这样的传播环境下应运而生的，戴秀珍称为“插图革命”有其重要的支持点。</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如果能将这种“人类对自身手绘能力的重新看重”与“艺术作用于设计”的时代性总结出来，让观念的发展逻辑和发展眼光相互捆绑，那么，该论文的革命性阐述将更具力量。</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论文导师评语300字三</w:t>
      </w:r>
    </w:p>
    <w:p>
      <w:pPr>
        <w:ind w:left="0" w:right="0" w:firstLine="560"/>
        <w:spacing w:before="450" w:after="450" w:line="312" w:lineRule="auto"/>
      </w:pPr>
      <w:r>
        <w:rPr>
          <w:rFonts w:ascii="宋体" w:hAnsi="宋体" w:eastAsia="宋体" w:cs="宋体"/>
          <w:color w:val="000"/>
          <w:sz w:val="28"/>
          <w:szCs w:val="28"/>
        </w:rPr>
        <w:t xml:space="preserve">一、选题意义：</w:t>
      </w:r>
    </w:p>
    <w:p>
      <w:pPr>
        <w:ind w:left="0" w:right="0" w:firstLine="560"/>
        <w:spacing w:before="450" w:after="450" w:line="312" w:lineRule="auto"/>
      </w:pPr>
      <w:r>
        <w:rPr>
          <w:rFonts w:ascii="宋体" w:hAnsi="宋体" w:eastAsia="宋体" w:cs="宋体"/>
          <w:color w:val="000"/>
          <w:sz w:val="28"/>
          <w:szCs w:val="28"/>
        </w:rPr>
        <w:t xml:space="preserve">论文在概述相关学术文献与动态的基础上，通过对现状与问题的分析，提出券商道德是关系证券市场安全的重要因素的观点，并围绕券商道德问题展开讨论，其选题具有一定的理论价值和现实意义(或选题新颖)。</w:t>
      </w:r>
    </w:p>
    <w:p>
      <w:pPr>
        <w:ind w:left="0" w:right="0" w:firstLine="560"/>
        <w:spacing w:before="450" w:after="450" w:line="312" w:lineRule="auto"/>
      </w:pPr>
      <w:r>
        <w:rPr>
          <w:rFonts w:ascii="宋体" w:hAnsi="宋体" w:eastAsia="宋体" w:cs="宋体"/>
          <w:color w:val="000"/>
          <w:sz w:val="28"/>
          <w:szCs w:val="28"/>
        </w:rPr>
        <w:t xml:space="preserve">二、论文内容概述：</w:t>
      </w:r>
    </w:p>
    <w:p>
      <w:pPr>
        <w:ind w:left="0" w:right="0" w:firstLine="560"/>
        <w:spacing w:before="450" w:after="450" w:line="312" w:lineRule="auto"/>
      </w:pPr>
      <w:r>
        <w:rPr>
          <w:rFonts w:ascii="宋体" w:hAnsi="宋体" w:eastAsia="宋体" w:cs="宋体"/>
          <w:color w:val="000"/>
          <w:sz w:val="28"/>
          <w:szCs w:val="28"/>
        </w:rPr>
        <w:t xml:space="preserve">论文通过分析ipo中股票上市首日超额收益现象，综合运用经济学、金融学、计量经济学原理，分析其产生的原因及对证券市场的影响，并通过中外证券市场ipo抑价现象的对比研究，从中归纳出中国证券市场ipo抑价现象的一些特性，提出解决这些问题必须遵循系统性原则、渐进性原则。并提出了一些有价值的意见与建议。(根据论文摘要多写)(论文从入手，提出是中国证券市场面临的主要问题，总结经验，在基础上提出问题，指出差距，提出设想)(针对观点，通过系统阐述影响，提出观点)(论文一是提出了，二是提出了，三是提出了)</w:t>
      </w:r>
    </w:p>
    <w:p>
      <w:pPr>
        <w:ind w:left="0" w:right="0" w:firstLine="560"/>
        <w:spacing w:before="450" w:after="450" w:line="312" w:lineRule="auto"/>
      </w:pPr>
      <w:r>
        <w:rPr>
          <w:rFonts w:ascii="宋体" w:hAnsi="宋体" w:eastAsia="宋体" w:cs="宋体"/>
          <w:color w:val="000"/>
          <w:sz w:val="28"/>
          <w:szCs w:val="28"/>
        </w:rPr>
        <w:t xml:space="preserve">四、论文方法及创新：</w:t>
      </w:r>
    </w:p>
    <w:p>
      <w:pPr>
        <w:ind w:left="0" w:right="0" w:firstLine="560"/>
        <w:spacing w:before="450" w:after="450" w:line="312" w:lineRule="auto"/>
      </w:pPr>
      <w:r>
        <w:rPr>
          <w:rFonts w:ascii="宋体" w:hAnsi="宋体" w:eastAsia="宋体" w:cs="宋体"/>
          <w:color w:val="000"/>
          <w:sz w:val="28"/>
          <w:szCs w:val="28"/>
        </w:rPr>
        <w:t xml:space="preserve">论文采用规范分析、实证分析、比较研究、案例分析、排除法等方法来论证自己的观点，研究方法较为科学。(论文从视角，采用方法，得出主要结论，其研究方法和结论具有一定的创新)(论文运用指标，采用模型，对问题进行了定量分析，方法得当)。</w:t>
      </w:r>
    </w:p>
    <w:p>
      <w:pPr>
        <w:ind w:left="0" w:right="0" w:firstLine="560"/>
        <w:spacing w:before="450" w:after="450" w:line="312" w:lineRule="auto"/>
      </w:pPr>
      <w:r>
        <w:rPr>
          <w:rFonts w:ascii="宋体" w:hAnsi="宋体" w:eastAsia="宋体" w:cs="宋体"/>
          <w:color w:val="000"/>
          <w:sz w:val="28"/>
          <w:szCs w:val="28"/>
        </w:rPr>
        <w:t xml:space="preserve">三、论文创新：</w:t>
      </w:r>
    </w:p>
    <w:p>
      <w:pPr>
        <w:ind w:left="0" w:right="0" w:firstLine="560"/>
        <w:spacing w:before="450" w:after="450" w:line="312" w:lineRule="auto"/>
      </w:pPr>
      <w:r>
        <w:rPr>
          <w:rFonts w:ascii="宋体" w:hAnsi="宋体" w:eastAsia="宋体" w:cs="宋体"/>
          <w:color w:val="000"/>
          <w:sz w:val="28"/>
          <w:szCs w:val="28"/>
        </w:rPr>
        <w:t xml:space="preserve">论文在以下几个方面有所创新：一是找出了影响中国新股发行抑价的特有因素，二是比较系统地运用实证分析方法从多角度分析影响中国新股发行抑价的因素。(理论联系实际，其观点具有独到见解)。论文有相当的理论深度。</w:t>
      </w:r>
    </w:p>
    <w:p>
      <w:pPr>
        <w:ind w:left="0" w:right="0" w:firstLine="560"/>
        <w:spacing w:before="450" w:after="450" w:line="312" w:lineRule="auto"/>
      </w:pPr>
      <w:r>
        <w:rPr>
          <w:rFonts w:ascii="宋体" w:hAnsi="宋体" w:eastAsia="宋体" w:cs="宋体"/>
          <w:color w:val="000"/>
          <w:sz w:val="28"/>
          <w:szCs w:val="28"/>
        </w:rPr>
        <w:t xml:space="preserve">五、论文观点、论据与论证：</w:t>
      </w:r>
    </w:p>
    <w:p>
      <w:pPr>
        <w:ind w:left="0" w:right="0" w:firstLine="560"/>
        <w:spacing w:before="450" w:after="450" w:line="312" w:lineRule="auto"/>
      </w:pPr>
      <w:r>
        <w:rPr>
          <w:rFonts w:ascii="宋体" w:hAnsi="宋体" w:eastAsia="宋体" w:cs="宋体"/>
          <w:color w:val="000"/>
          <w:sz w:val="28"/>
          <w:szCs w:val="28"/>
        </w:rPr>
        <w:t xml:space="preserve">论文观点鲜明(反映了学术界目前的主流观点)，论证清晰有力，论据充分(可靠)，数据准确，资料详实，文献综述丰富而规范，其中论文关于。。。。</w:t>
      </w:r>
    </w:p>
    <w:p>
      <w:pPr>
        <w:ind w:left="0" w:right="0" w:firstLine="560"/>
        <w:spacing w:before="450" w:after="450" w:line="312" w:lineRule="auto"/>
      </w:pPr>
      <w:r>
        <w:rPr>
          <w:rFonts w:ascii="宋体" w:hAnsi="宋体" w:eastAsia="宋体" w:cs="宋体"/>
          <w:color w:val="000"/>
          <w:sz w:val="28"/>
          <w:szCs w:val="28"/>
        </w:rPr>
        <w:t xml:space="preserve">六、论文结构和语言：</w:t>
      </w:r>
    </w:p>
    <w:p>
      <w:pPr>
        <w:ind w:left="0" w:right="0" w:firstLine="560"/>
        <w:spacing w:before="450" w:after="450" w:line="312" w:lineRule="auto"/>
      </w:pPr>
      <w:r>
        <w:rPr>
          <w:rFonts w:ascii="宋体" w:hAnsi="宋体" w:eastAsia="宋体" w:cs="宋体"/>
          <w:color w:val="000"/>
          <w:sz w:val="28"/>
          <w:szCs w:val="28"/>
        </w:rPr>
        <w:t xml:space="preserve">论文结构严谨，层次分明，采用了递进式的分析结构，逻辑性强，文笔流畅，表达清晰，重点突出。文章格式符合学术规范。反映作者具有较强(一定的)的独立科研能力。</w:t>
      </w:r>
    </w:p>
    <w:p>
      <w:pPr>
        <w:ind w:left="0" w:right="0" w:firstLine="560"/>
        <w:spacing w:before="450" w:after="450" w:line="312" w:lineRule="auto"/>
      </w:pPr>
      <w:r>
        <w:rPr>
          <w:rFonts w:ascii="宋体" w:hAnsi="宋体" w:eastAsia="宋体" w:cs="宋体"/>
          <w:color w:val="000"/>
          <w:sz w:val="28"/>
          <w:szCs w:val="28"/>
        </w:rPr>
        <w:t xml:space="preserve">七、论文结论：</w:t>
      </w:r>
    </w:p>
    <w:p>
      <w:pPr>
        <w:ind w:left="0" w:right="0" w:firstLine="560"/>
        <w:spacing w:before="450" w:after="450" w:line="312" w:lineRule="auto"/>
      </w:pPr>
      <w:r>
        <w:rPr>
          <w:rFonts w:ascii="宋体" w:hAnsi="宋体" w:eastAsia="宋体" w:cs="宋体"/>
          <w:color w:val="000"/>
          <w:sz w:val="28"/>
          <w:szCs w:val="28"/>
        </w:rPr>
        <w:t xml:space="preserve">论文表明作者掌握了专业的基本理论和分析方法，论文达到了硕士学位论文水平，同意其参加论文答辩，并建议授予硕士学位。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硕士学位论文《企业价值观在品牌塑造中的作用研究——关于潮州松发品牌塑造的实证分析》导师评语：</w:t>
      </w:r>
    </w:p>
    <w:p>
      <w:pPr>
        <w:ind w:left="0" w:right="0" w:firstLine="560"/>
        <w:spacing w:before="450" w:after="450" w:line="312" w:lineRule="auto"/>
      </w:pPr>
      <w:r>
        <w:rPr>
          <w:rFonts w:ascii="宋体" w:hAnsi="宋体" w:eastAsia="宋体" w:cs="宋体"/>
          <w:color w:val="000"/>
          <w:sz w:val="28"/>
          <w:szCs w:val="28"/>
        </w:rPr>
        <w:t xml:space="preserve">(一)成果</w:t>
      </w:r>
    </w:p>
    <w:p>
      <w:pPr>
        <w:ind w:left="0" w:right="0" w:firstLine="560"/>
        <w:spacing w:before="450" w:after="450" w:line="312" w:lineRule="auto"/>
      </w:pPr>
      <w:r>
        <w:rPr>
          <w:rFonts w:ascii="宋体" w:hAnsi="宋体" w:eastAsia="宋体" w:cs="宋体"/>
          <w:color w:val="000"/>
          <w:sz w:val="28"/>
          <w:szCs w:val="28"/>
        </w:rPr>
        <w:t xml:space="preserve">“品牌塑造”一直以来都被认为是广告公司的任务，向平东在论文中提出的“企业价值观创新”需要与“品牌塑造(为消费者的欲望需求而塑造)”相捆绑的观点，具有战略意义。</w:t>
      </w:r>
    </w:p>
    <w:p>
      <w:pPr>
        <w:ind w:left="0" w:right="0" w:firstLine="560"/>
        <w:spacing w:before="450" w:after="450" w:line="312" w:lineRule="auto"/>
      </w:pPr>
      <w:r>
        <w:rPr>
          <w:rFonts w:ascii="宋体" w:hAnsi="宋体" w:eastAsia="宋体" w:cs="宋体"/>
          <w:color w:val="000"/>
          <w:sz w:val="28"/>
          <w:szCs w:val="28"/>
        </w:rPr>
        <w:t xml:space="preserve">在企业生产与消费者使用相适应的功能阶段，企业完成的是产品;当企业生产与消费者需求不再简单地停留于功能，而是在实现一种新的生活方式时，仅用传统理念作经营指导，你会发现：企业的发展空间会越来越窄;一旦企业的价值观含有了“满足消费者的欲望需求”这种新思维的时侯，那就意味着：企业已突破了原有的价值观;如果再将对消费者需求的充分理解贯彻到企业运作体系，那会帮助企业调整经营路线;这种价值观的创新将引导企业走出困境，促使企业与消费者站到同一平台，达到产、销、用的和谐。</w:t>
      </w:r>
    </w:p>
    <w:p>
      <w:pPr>
        <w:ind w:left="0" w:right="0" w:firstLine="560"/>
        <w:spacing w:before="450" w:after="450" w:line="312" w:lineRule="auto"/>
      </w:pPr>
      <w:r>
        <w:rPr>
          <w:rFonts w:ascii="宋体" w:hAnsi="宋体" w:eastAsia="宋体" w:cs="宋体"/>
          <w:color w:val="000"/>
          <w:sz w:val="28"/>
          <w:szCs w:val="28"/>
        </w:rPr>
        <w:t xml:space="preserve">这样的价值观创新，不仅能使企业把自己调整到“以人为本”的境界，自觉抵制那些为了利润而不择手段的低劣行为，还可以帮助企业完善品牌战略的调整，用和谐理念为消费者生产出和谐的产品(这个和谐包括：节能、环保、人性化、个性化与美观)。</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企业价值观创新，在品牌塑造中还有一个重要作用：就是帮助企业将品牌概念的制定纳入品牌战略思维体系，在要求广告公司展开品牌广告塑造时，知道如何对广告公司的创意作品作出判断，克服以往面对创意提案往往缺乏评判力的被动，它有利于品牌管理和广告经费的合理运用。该观点论文中虽有铺垫，但未用文字清晰地表达出来。</w:t>
      </w:r>
    </w:p>
    <w:p>
      <w:pPr>
        <w:ind w:left="0" w:right="0" w:firstLine="560"/>
        <w:spacing w:before="450" w:after="450" w:line="312" w:lineRule="auto"/>
      </w:pPr>
      <w:r>
        <w:rPr>
          <w:rFonts w:ascii="黑体" w:hAnsi="黑体" w:eastAsia="黑体" w:cs="黑体"/>
          <w:color w:val="000000"/>
          <w:sz w:val="36"/>
          <w:szCs w:val="36"/>
          <w:b w:val="1"/>
          <w:bCs w:val="1"/>
        </w:rPr>
        <w:t xml:space="preserve">论文导师评语300字四</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2026-01-22T14:52:05+08:00</dcterms:created>
  <dcterms:modified xsi:type="dcterms:W3CDTF">2026-01-22T14:52:05+08:00</dcterms:modified>
</cp:coreProperties>
</file>

<file path=docProps/custom.xml><?xml version="1.0" encoding="utf-8"?>
<Properties xmlns="http://schemas.openxmlformats.org/officeDocument/2006/custom-properties" xmlns:vt="http://schemas.openxmlformats.org/officeDocument/2006/docPropsVTypes"/>
</file>