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论文导师评语500字(五篇)</w:t>
      </w:r>
      <w:bookmarkEnd w:id="1"/>
    </w:p>
    <w:p>
      <w:pPr>
        <w:jc w:val="center"/>
        <w:spacing w:before="0" w:after="450"/>
      </w:pPr>
      <w:r>
        <w:rPr>
          <w:rFonts w:ascii="Arial" w:hAnsi="Arial" w:eastAsia="Arial" w:cs="Arial"/>
          <w:color w:val="999999"/>
          <w:sz w:val="20"/>
          <w:szCs w:val="20"/>
        </w:rPr>
        <w:t xml:space="preserve">来源：网络  作者：静默星光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论文导师评语500字一(一)成果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论文导师评语500字一</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论文导师评语500字二</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肺癌呼出气体的研究一直是个重要的研究方向，也是很具有现实意义的课题。本论文在前人研究的基础之上，运用萃取-气相色谱/质谱联用法对人体呼吸气体中的挥发性有机化合物的分析进行，并制备了新型的固相微萃取涂层，对该复合材料的相关性能进行了详细地考察，论文分析方法正确，实验设计严谨，数据和谱图具有很好地说服力。但是可以进一步扩大研究范围，可以对体外培养的细胞的代谢气体进行研究，使研究体系更加完善。</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论文导师评语500字三</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论文在概述相关学术文献与动态的基础上，通过对现状与问题的分析，提出券商道德是关系证券市场安全的重要因素的观点，并围绕券商道德问题展开讨论，其选题具有一定的理论价值和现实意义(或选题新颖)。</w:t>
      </w:r>
    </w:p>
    <w:p>
      <w:pPr>
        <w:ind w:left="0" w:right="0" w:firstLine="560"/>
        <w:spacing w:before="450" w:after="450" w:line="312" w:lineRule="auto"/>
      </w:pPr>
      <w:r>
        <w:rPr>
          <w:rFonts w:ascii="宋体" w:hAnsi="宋体" w:eastAsia="宋体" w:cs="宋体"/>
          <w:color w:val="000"/>
          <w:sz w:val="28"/>
          <w:szCs w:val="28"/>
        </w:rPr>
        <w:t xml:space="preserve">二、论文内容概述：</w:t>
      </w:r>
    </w:p>
    <w:p>
      <w:pPr>
        <w:ind w:left="0" w:right="0" w:firstLine="560"/>
        <w:spacing w:before="450" w:after="450" w:line="312" w:lineRule="auto"/>
      </w:pPr>
      <w:r>
        <w:rPr>
          <w:rFonts w:ascii="宋体" w:hAnsi="宋体" w:eastAsia="宋体" w:cs="宋体"/>
          <w:color w:val="000"/>
          <w:sz w:val="28"/>
          <w:szCs w:val="28"/>
        </w:rPr>
        <w:t xml:space="preserve">论文通过分析ipo中股票上市首日超额收益现象，综合运用经济学、金融学、计量经济学原理，分析其产生的原因及对证券市场的影响，并通过中外证券市场ipo抑价现象的对比研究，从中归纳出中国证券市场ipo抑价现象的一些特性，提出解决这些问题必须遵循系统性原则、渐进性原则。并提出了一些有价值的意见与建议。(根据论文摘要多写)(论文从入手，提出是中国证券市场面临的主要问题，总结经验，在基础上提出问题，指出差距，提出设想)(针对观点，通过系统阐述影响，提出观点)(论文一是提出了，二是提出了，三是提出了)</w:t>
      </w:r>
    </w:p>
    <w:p>
      <w:pPr>
        <w:ind w:left="0" w:right="0" w:firstLine="560"/>
        <w:spacing w:before="450" w:after="450" w:line="312" w:lineRule="auto"/>
      </w:pPr>
      <w:r>
        <w:rPr>
          <w:rFonts w:ascii="宋体" w:hAnsi="宋体" w:eastAsia="宋体" w:cs="宋体"/>
          <w:color w:val="000"/>
          <w:sz w:val="28"/>
          <w:szCs w:val="28"/>
        </w:rPr>
        <w:t xml:space="preserve">四、论文方法及创新：</w:t>
      </w:r>
    </w:p>
    <w:p>
      <w:pPr>
        <w:ind w:left="0" w:right="0" w:firstLine="560"/>
        <w:spacing w:before="450" w:after="450" w:line="312" w:lineRule="auto"/>
      </w:pPr>
      <w:r>
        <w:rPr>
          <w:rFonts w:ascii="宋体" w:hAnsi="宋体" w:eastAsia="宋体" w:cs="宋体"/>
          <w:color w:val="000"/>
          <w:sz w:val="28"/>
          <w:szCs w:val="28"/>
        </w:rPr>
        <w:t xml:space="preserve">论文采用规范分析、实证分析、比较研究、案例分析、排除法等方法来论证自己的观点，研究方法较为科学。(论文从视角，采用方法，得出主要结论，其研究方法和结论具有一定的创新)(论文运用指标，采用模型，对问题进行了定量分析，方法得当)。</w:t>
      </w:r>
    </w:p>
    <w:p>
      <w:pPr>
        <w:ind w:left="0" w:right="0" w:firstLine="560"/>
        <w:spacing w:before="450" w:after="450" w:line="312" w:lineRule="auto"/>
      </w:pPr>
      <w:r>
        <w:rPr>
          <w:rFonts w:ascii="宋体" w:hAnsi="宋体" w:eastAsia="宋体" w:cs="宋体"/>
          <w:color w:val="000"/>
          <w:sz w:val="28"/>
          <w:szCs w:val="28"/>
        </w:rPr>
        <w:t xml:space="preserve">三、论文创新：</w:t>
      </w:r>
    </w:p>
    <w:p>
      <w:pPr>
        <w:ind w:left="0" w:right="0" w:firstLine="560"/>
        <w:spacing w:before="450" w:after="450" w:line="312" w:lineRule="auto"/>
      </w:pPr>
      <w:r>
        <w:rPr>
          <w:rFonts w:ascii="宋体" w:hAnsi="宋体" w:eastAsia="宋体" w:cs="宋体"/>
          <w:color w:val="000"/>
          <w:sz w:val="28"/>
          <w:szCs w:val="28"/>
        </w:rPr>
        <w:t xml:space="preserve">论文在以下几个方面有所创新：一是找出了影响中国新股发行抑价的特有因素，二是比较系统地运用实证分析方法从多角度分析影响中国新股发行抑价的因素。(理论联系实际，其观点具有独到见解)。论文有相当的理论深度。</w:t>
      </w:r>
    </w:p>
    <w:p>
      <w:pPr>
        <w:ind w:left="0" w:right="0" w:firstLine="560"/>
        <w:spacing w:before="450" w:after="450" w:line="312" w:lineRule="auto"/>
      </w:pPr>
      <w:r>
        <w:rPr>
          <w:rFonts w:ascii="宋体" w:hAnsi="宋体" w:eastAsia="宋体" w:cs="宋体"/>
          <w:color w:val="000"/>
          <w:sz w:val="28"/>
          <w:szCs w:val="28"/>
        </w:rPr>
        <w:t xml:space="preserve">五、论文观点、论据与论证：</w:t>
      </w:r>
    </w:p>
    <w:p>
      <w:pPr>
        <w:ind w:left="0" w:right="0" w:firstLine="560"/>
        <w:spacing w:before="450" w:after="450" w:line="312" w:lineRule="auto"/>
      </w:pPr>
      <w:r>
        <w:rPr>
          <w:rFonts w:ascii="宋体" w:hAnsi="宋体" w:eastAsia="宋体" w:cs="宋体"/>
          <w:color w:val="000"/>
          <w:sz w:val="28"/>
          <w:szCs w:val="28"/>
        </w:rPr>
        <w:t xml:space="preserve">论文观点鲜明(反映了学术界目前的主流观点)，论证清晰有力，论据充分(可靠)，数据准确，资料详实，文献综述丰富而规范，其中论文关于。。。。</w:t>
      </w:r>
    </w:p>
    <w:p>
      <w:pPr>
        <w:ind w:left="0" w:right="0" w:firstLine="560"/>
        <w:spacing w:before="450" w:after="450" w:line="312" w:lineRule="auto"/>
      </w:pPr>
      <w:r>
        <w:rPr>
          <w:rFonts w:ascii="宋体" w:hAnsi="宋体" w:eastAsia="宋体" w:cs="宋体"/>
          <w:color w:val="000"/>
          <w:sz w:val="28"/>
          <w:szCs w:val="28"/>
        </w:rPr>
        <w:t xml:space="preserve">六、论文结构和语言：</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论文结构严谨，层次分明，采用了递进式的分析结构，逻辑性强，文笔流畅，表达清晰，重点突出。文章格式符合学术规范。反映作者具有较强(一定的)的独立科研能力。</w:t>
      </w:r>
    </w:p>
    <w:p>
      <w:pPr>
        <w:ind w:left="0" w:right="0" w:firstLine="560"/>
        <w:spacing w:before="450" w:after="450" w:line="312" w:lineRule="auto"/>
      </w:pPr>
      <w:r>
        <w:rPr>
          <w:rFonts w:ascii="宋体" w:hAnsi="宋体" w:eastAsia="宋体" w:cs="宋体"/>
          <w:color w:val="000"/>
          <w:sz w:val="28"/>
          <w:szCs w:val="28"/>
        </w:rPr>
        <w:t xml:space="preserve">七、论文结论：</w:t>
      </w:r>
    </w:p>
    <w:p>
      <w:pPr>
        <w:ind w:left="0" w:right="0" w:firstLine="560"/>
        <w:spacing w:before="450" w:after="450" w:line="312" w:lineRule="auto"/>
      </w:pPr>
      <w:r>
        <w:rPr>
          <w:rFonts w:ascii="宋体" w:hAnsi="宋体" w:eastAsia="宋体" w:cs="宋体"/>
          <w:color w:val="000"/>
          <w:sz w:val="28"/>
          <w:szCs w:val="28"/>
        </w:rPr>
        <w:t xml:space="preserve">论文表明作者掌握了专业的基本理论和分析方法，论文达到了硕士学位论文水平，同意其参加论文答辩，并建议授予硕士学位。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硕士学位论文《企业价值观在品牌塑造中的作用研究——关于潮州松发品牌塑造的实证分析》导师评语：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“品牌塑造”一直以来都被认为是广告公司的任务，向平东在论文中提出的“企业价值观创新”需要与“品牌塑造(为消费者的欲望需求而塑造)”相捆绑的观点，具有战略意义。</w:t>
      </w:r>
    </w:p>
    <w:p>
      <w:pPr>
        <w:ind w:left="0" w:right="0" w:firstLine="560"/>
        <w:spacing w:before="450" w:after="450" w:line="312" w:lineRule="auto"/>
      </w:pPr>
      <w:r>
        <w:rPr>
          <w:rFonts w:ascii="宋体" w:hAnsi="宋体" w:eastAsia="宋体" w:cs="宋体"/>
          <w:color w:val="000"/>
          <w:sz w:val="28"/>
          <w:szCs w:val="28"/>
        </w:rPr>
        <w:t xml:space="preserve">在企业生产与消费者使用相适应的功能阶段，企业完成的是产品;当企业生产与消费者需求不再简单地停留于功能，而是在实现一种新的生活方式时，仅用传统理念作经营指导，你会发现：企业的发展空间会越来越窄;一旦企业的价值观含有了“满足消费者的欲望需求”这种新思维的时侯，那就意味着：企业已突破了原有的价值观;如果再将对消费者需求的充分理解贯彻到企业运作体系，那会帮助企业调整经营路线;这种价值观的创新将引导企业走出困境，促使企业与消费者站到同一平台，达到产、销、用的和谐。</w:t>
      </w:r>
    </w:p>
    <w:p>
      <w:pPr>
        <w:ind w:left="0" w:right="0" w:firstLine="560"/>
        <w:spacing w:before="450" w:after="450" w:line="312" w:lineRule="auto"/>
      </w:pPr>
      <w:r>
        <w:rPr>
          <w:rFonts w:ascii="宋体" w:hAnsi="宋体" w:eastAsia="宋体" w:cs="宋体"/>
          <w:color w:val="000"/>
          <w:sz w:val="28"/>
          <w:szCs w:val="28"/>
        </w:rPr>
        <w:t xml:space="preserve">这样的价值观创新，不仅能使企业把自己调整到“以人为本”的境界，自觉抵制那些为了利润而不择手段的低劣行为，还可以帮助企业完善品牌战略的调整，用和谐理念为消费者生产出和谐的产品(这个和谐包括：节能、环保、人性化、个性化与美观)。</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企业价值观创新，在品牌塑造中还有一个重要作用：就是帮助企业将品牌概念的制定纳入品牌战略思维体系，在要求广告公司展开品牌广告塑造时，知道如何对广告公司的创意作品作出判断，克服以往面对创意提案往往缺乏评判力的被动，它有利于品牌管理和广告经费的合理运用。该观点论文中虽有铺垫，但未用文字清晰地表达出来。</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论文导师评语500字四</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论文导师评语500字五</w:t>
      </w:r>
    </w:p>
    <w:p>
      <w:pPr>
        <w:ind w:left="0" w:right="0" w:firstLine="560"/>
        <w:spacing w:before="450" w:after="450" w:line="312" w:lineRule="auto"/>
      </w:pPr>
      <w:r>
        <w:rPr>
          <w:rFonts w:ascii="宋体" w:hAnsi="宋体" w:eastAsia="宋体" w:cs="宋体"/>
          <w:color w:val="000"/>
          <w:sz w:val="28"/>
          <w:szCs w:val="28"/>
        </w:rPr>
        <w:t xml:space="preserve">硕士学位论文《为创意服务的影像形式与风格》导师评语：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王贞慧用广告作业中影片制作的监控方法与把握能力，来衡量一位创意人员是否合格，这是对广告业提出的一个狠问题。为了便于回应这个至今并未达成共识的意见，她将广告影像的形式与风格归结为一个系统，倡导用准绳作监控，而不是在专业技术上作并非专业人的外行干涉(因为那会伤到制作人的自尊而消极怠工，或是监控无力而造成放任)。她提出的影像广告构成的七条原则和规律，是一份协助创意人跨进制作门坎与影视导演、制作人对话的基础，是创意人自身专业知识补充的方便餐，更是一个便于把控工作节奏的系统方法。</w:t>
      </w:r>
    </w:p>
    <w:p>
      <w:pPr>
        <w:ind w:left="0" w:right="0" w:firstLine="560"/>
        <w:spacing w:before="450" w:after="450" w:line="312" w:lineRule="auto"/>
      </w:pPr>
      <w:r>
        <w:rPr>
          <w:rFonts w:ascii="宋体" w:hAnsi="宋体" w:eastAsia="宋体" w:cs="宋体"/>
          <w:color w:val="000"/>
          <w:sz w:val="28"/>
          <w:szCs w:val="28"/>
        </w:rPr>
        <w:t xml:space="preserve">为了方便认识影片系统，王贞慧用内、外两个属性概括了影片的宏观局面，这也是该论文的论述特点。她没有在具体的操作技术上细谈枝末，因为，如果创意人监控的是技术，那么，只会造成“你来吧”的尴尬局面，毕竟别人是专业，而你并不专业，她是从三维、四维、甚至五维的角度来说事，通过谈论影调风格、表现形式是否与创意协调，使创意者具有发言的空间，因为这样的监控，可为实现创意初衷找到对话的系统语境，串起创、导、摄、剪辑的共识。</w:t>
      </w:r>
    </w:p>
    <w:p>
      <w:pPr>
        <w:ind w:left="0" w:right="0" w:firstLine="560"/>
        <w:spacing w:before="450" w:after="450" w:line="312" w:lineRule="auto"/>
      </w:pPr>
      <w:r>
        <w:rPr>
          <w:rFonts w:ascii="宋体" w:hAnsi="宋体" w:eastAsia="宋体" w:cs="宋体"/>
          <w:color w:val="000"/>
          <w:sz w:val="28"/>
          <w:szCs w:val="28"/>
        </w:rPr>
        <w:t xml:space="preserve">将形式与风格作为大局加以控制，是一个具有实践意义的原创性方法，因此，该论文具有学术价值。</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王贞慧通过论文努力搭建广告创意人和影片制作人的对话平台非常好，如果能再将“影调概念”提出来，在执行过程中用影调概念词(比如：是“优雅”或是“酷”)将“影像的形式与风格”简短地概括出来，那么，论文的创新意义将会更加明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2026-04-19T17:16:35+08:00</dcterms:created>
  <dcterms:modified xsi:type="dcterms:W3CDTF">2026-04-19T17:16:35+08:00</dcterms:modified>
</cp:coreProperties>
</file>

<file path=docProps/custom.xml><?xml version="1.0" encoding="utf-8"?>
<Properties xmlns="http://schemas.openxmlformats.org/officeDocument/2006/custom-properties" xmlns:vt="http://schemas.openxmlformats.org/officeDocument/2006/docPropsVTypes"/>
</file>