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2025年论文评语200字(14篇)</w:t>
      </w:r>
      <w:bookmarkEnd w:id="1"/>
    </w:p>
    <w:p>
      <w:pPr>
        <w:jc w:val="center"/>
        <w:spacing w:before="0" w:after="450"/>
      </w:pPr>
      <w:r>
        <w:rPr>
          <w:rFonts w:ascii="Arial" w:hAnsi="Arial" w:eastAsia="Arial" w:cs="Arial"/>
          <w:color w:val="999999"/>
          <w:sz w:val="20"/>
          <w:szCs w:val="20"/>
        </w:rPr>
        <w:t xml:space="preserve">来源：网络  作者：柔情似水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论文评语200字一一、课堂教学中切入点遵循的原则(一)重难点凸显原则语文课堂教学的切入点应体现文本的重点和难点。切入点应是点燃文本探究的激情点或起始点，要有利于课堂探究的展开，经过剥笋式的探究，力求在落实学习目标的基础上，凸显重点，突破难点...</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论文评语200字一</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论文评语200字三</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论文评语200字四</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论文评语200字五</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论文评语200字六</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论文评语200字七</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论文评语200字八</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论文评语200字九</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4"/>
          <w:szCs w:val="34"/>
          <w:b w:val="1"/>
          <w:bCs w:val="1"/>
        </w:rPr>
        <w:t xml:space="preserve">论文评语200字篇十一</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论文评语200字篇十二</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论文评语200字篇十三</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论文评语200字篇十四</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2026-09-17T02:09:08+08:00</dcterms:created>
  <dcterms:modified xsi:type="dcterms:W3CDTF">2026-09-17T02:09:08+08:00</dcterms:modified>
</cp:coreProperties>
</file>

<file path=docProps/custom.xml><?xml version="1.0" encoding="utf-8"?>
<Properties xmlns="http://schemas.openxmlformats.org/officeDocument/2006/custom-properties" xmlns:vt="http://schemas.openxmlformats.org/officeDocument/2006/docPropsVTypes"/>
</file>