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数字金融论文怎么写范文(精选6篇)</w:t>
      </w:r>
      <w:bookmarkEnd w:id="1"/>
    </w:p>
    <w:p>
      <w:pPr>
        <w:jc w:val="center"/>
        <w:spacing w:before="0" w:after="450"/>
      </w:pPr>
      <w:r>
        <w:rPr>
          <w:rFonts w:ascii="Arial" w:hAnsi="Arial" w:eastAsia="Arial" w:cs="Arial"/>
          <w:color w:val="999999"/>
          <w:sz w:val="20"/>
          <w:szCs w:val="20"/>
        </w:rPr>
        <w:t xml:space="preserve">来源：网络  作者：独坐青楼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数字金融论文怎么写范文 第一篇1金融监管创新的意义综述在金融创新的大潮中，监管创新能够及时对金融市场中各种行为进行监督与管理，对保证金融市场的健康发展意义重大。在今天的中国金融市场上，各种创新快速推进。若金融监管不快速创新，则将为新产生的金...</w:t>
      </w:r>
    </w:p>
    <w:p>
      <w:pPr>
        <w:ind w:left="0" w:right="0" w:firstLine="560"/>
        <w:spacing w:before="450" w:after="450" w:line="312" w:lineRule="auto"/>
      </w:pPr>
      <w:r>
        <w:rPr>
          <w:rFonts w:ascii="黑体" w:hAnsi="黑体" w:eastAsia="黑体" w:cs="黑体"/>
          <w:color w:val="000000"/>
          <w:sz w:val="36"/>
          <w:szCs w:val="36"/>
          <w:b w:val="1"/>
          <w:bCs w:val="1"/>
        </w:rPr>
        <w:t xml:space="preserve">数字金融论文怎么写范文 第一篇</w:t>
      </w:r>
    </w:p>
    <w:p>
      <w:pPr>
        <w:ind w:left="0" w:right="0" w:firstLine="560"/>
        <w:spacing w:before="450" w:after="450" w:line="312" w:lineRule="auto"/>
      </w:pPr>
      <w:r>
        <w:rPr>
          <w:rFonts w:ascii="宋体" w:hAnsi="宋体" w:eastAsia="宋体" w:cs="宋体"/>
          <w:color w:val="000"/>
          <w:sz w:val="28"/>
          <w:szCs w:val="28"/>
        </w:rPr>
        <w:t xml:space="preserve">1金融监管创新的意义综述</w:t>
      </w:r>
    </w:p>
    <w:p>
      <w:pPr>
        <w:ind w:left="0" w:right="0" w:firstLine="560"/>
        <w:spacing w:before="450" w:after="450" w:line="312" w:lineRule="auto"/>
      </w:pPr>
      <w:r>
        <w:rPr>
          <w:rFonts w:ascii="宋体" w:hAnsi="宋体" w:eastAsia="宋体" w:cs="宋体"/>
          <w:color w:val="000"/>
          <w:sz w:val="28"/>
          <w:szCs w:val="28"/>
        </w:rPr>
        <w:t xml:space="preserve">在金融创新的大潮中，监管创新能够及时对金融市场中各种行为进行监督与管理，对保证金融市场的健康发展意义重大。在今天的中国金融市场上，各种创新快速推进。若金融监管不快速创新，则将为新产生的金融产品留下监管真空地带，从而为各种违法违规行为提供土壤。监管创新不仅仅是覆盖金融各新诞生的领域，打击各种新出现的违法违规行为，更重要的是为维护金融市场公开、公平、公正的金融秩序，发挥金融市场作用，促进金融市场健康发展，提供了保障。监管创新的意义在于以下几点：监管创新是保护投资者权益的需要。在金融创新的过程中，创新领跑者往往具有对普通投资者的优势。例如：在高频交易发展过程中，高频交易机构会采取闪电指令，先于普通投资者成交，并侵害普通投资者的利益。监管者需要防范类似创新带来的不公平竞争，以保护投资者利益。监管创新是维护市场秩序的需要。“老鼠仓”等违法违规行为违背了基金管理人诚信的原则，并严重危害了金融市场的正常秩序。若不加强监管，这种行为将打击投资者信心，并阻碍金融市场的正常发展。因此，需要大数据系统等类似的新型监管手段对“老鼠仓”形成有力打击，以维护金融市场正常秩序。监管创新是金融持续创新的需要。在金融创新的过程中，只有监管创新及时跟进，才能保证金融创新正常推进，并发挥金融创新的作用。相反，若监管创新滞后，新产生的金融产品容易被操纵。例如，1995年国债期货327事件，直接导致国债期货退市，还严重干扰了金融市场的正常运行，阻碍了金融创新的正常推进。</w:t>
      </w:r>
    </w:p>
    <w:p>
      <w:pPr>
        <w:ind w:left="0" w:right="0" w:firstLine="560"/>
        <w:spacing w:before="450" w:after="450" w:line="312" w:lineRule="auto"/>
      </w:pPr>
      <w:r>
        <w:rPr>
          <w:rFonts w:ascii="宋体" w:hAnsi="宋体" w:eastAsia="宋体" w:cs="宋体"/>
          <w:color w:val="000"/>
          <w:sz w:val="28"/>
          <w:szCs w:val="28"/>
        </w:rPr>
        <w:t xml:space="preserve">2金融监管创新中的问题分析</w:t>
      </w:r>
    </w:p>
    <w:p>
      <w:pPr>
        <w:ind w:left="0" w:right="0" w:firstLine="560"/>
        <w:spacing w:before="450" w:after="450" w:line="312" w:lineRule="auto"/>
      </w:pPr>
      <w:r>
        <w:rPr>
          <w:rFonts w:ascii="宋体" w:hAnsi="宋体" w:eastAsia="宋体" w:cs="宋体"/>
          <w:color w:val="000"/>
          <w:sz w:val="28"/>
          <w:szCs w:val="28"/>
        </w:rPr>
        <w:t xml:space="preserve">金融监管创新主要面临金融市场快速发展所带来的问题。在金融创新过程中，投资品种逐渐丰富，交易环境逐渐开放，投资者的交易方式也逐渐多样化。而与之相伴的是，风险来源增加，可能的监管漏洞也在扩大，这对金融市场的健康发展提出了挑战。我们从交易品种、交易方式、监管漏洞等方面对金融监管创新所需要面临的问题进行简要描述。</w:t>
      </w:r>
    </w:p>
    <w:p>
      <w:pPr>
        <w:ind w:left="0" w:right="0" w:firstLine="560"/>
        <w:spacing w:before="450" w:after="450" w:line="312" w:lineRule="auto"/>
      </w:pPr>
      <w:r>
        <w:rPr>
          <w:rFonts w:ascii="宋体" w:hAnsi="宋体" w:eastAsia="宋体" w:cs="宋体"/>
          <w:color w:val="000"/>
          <w:sz w:val="28"/>
          <w:szCs w:val="28"/>
        </w:rPr>
        <w:t xml:space="preserve">2．1品种丰富，交易环境开放在过去的金融市场中，投资者只能对股票、债券等品种进行投资。虽然在之前的金融市场中也曾短暂出现过权证、国债期货等金融衍生品，但最终这些产品都因产品设计不完善而退出市场。而在现在的金融市场中，投资者可以投资股票、债券、股指期货、国债期货、商品期货进行投资。此外，投资者还可以借助QDII对海外市场进行投资。在股指期货从无到有的过程中，也可以看出我国交易环境逐渐开放。在股指期货上市初期，其面临条款设计过严、投资者限制过严的局面。为此，证监会及中金所逐步细化机构投资者进入条件，吸引了更多的机构投资者，例如：基金公司、证券公司、QFII、保险机构等，参与到股指期货市场中来。此外，监管层在恰当的时机，不断放松合约的约束条件，如持仓限额、保证金比例、交易手续费等，以创造更开放的交易环境。进入20_年，金融创新的脚步继续加快。这其中比较突出的是各种期权产品的快速推进。上交所推进个股期权仿真交易；中金所推进股指期权的仿真交易；郑商所推进白糖期货期权的仿真交易；大商所推进豆粕期权仿真交易。这意味着在不久的将来，投资者又将拥有新的投资工具。</w:t>
      </w:r>
    </w:p>
    <w:p>
      <w:pPr>
        <w:ind w:left="0" w:right="0" w:firstLine="560"/>
        <w:spacing w:before="450" w:after="450" w:line="312" w:lineRule="auto"/>
      </w:pPr>
      <w:r>
        <w:rPr>
          <w:rFonts w:ascii="宋体" w:hAnsi="宋体" w:eastAsia="宋体" w:cs="宋体"/>
          <w:color w:val="000"/>
          <w:sz w:val="28"/>
          <w:szCs w:val="28"/>
        </w:rPr>
        <w:t xml:space="preserve">2．2新兴交易方式兴起随着金融产品的丰富，投资者可以选择的交易方式在创新。借助期货、期权等做空工具，基金管理人设计出对冲基金、套利基金等新兴基金产品。此外，海外流行的量化交易、高频交易也在国内逐渐兴起。量化投资是指利用投资模型指导投资的一种手段。在量化投资过程中，投资人员将交易思想转化为交易模型，并借助相应的计算机程序来检验交易模型的有效性。对于有效的交易模型，投资人员再借助计算机程序来实现实际的交易。在量化投资领域中，投资者可以从各种投资思想出发设计交易模型，从而从各种角度来获取传统投资方法无法获取的利润。关于量化投资的具体介绍，可以参考王帅（20_）。高频交易时对交易条件要求更高的一种交易方式。高频交易和低频交易相对，是借助高性能计算机，在极短时间内对市场变化做出反应并迅速完成换手的交易方式。关于高频交易的具体介绍，可以参考王帅（20_）。国内交易环境的开放对于高频交易等新兴交易方式的发展有重要的作用。例如，股指期货的交易手续费的下调对于高频交易者的参与至关重要。交易手续费上万份至零点五的下调可令交易策略从亏损变为盈利。此外，铜、白糖等期货品种的平今仓手续费优惠的设定给了套利交易者生存的空间。</w:t>
      </w:r>
    </w:p>
    <w:p>
      <w:pPr>
        <w:ind w:left="0" w:right="0" w:firstLine="560"/>
        <w:spacing w:before="450" w:after="450" w:line="312" w:lineRule="auto"/>
      </w:pPr>
      <w:r>
        <w:rPr>
          <w:rFonts w:ascii="宋体" w:hAnsi="宋体" w:eastAsia="宋体" w:cs="宋体"/>
          <w:color w:val="000"/>
          <w:sz w:val="28"/>
          <w:szCs w:val="28"/>
        </w:rPr>
        <w:t xml:space="preserve">2．3风险源、监管漏洞增加新的交易品种、新的交易方式给投资者带来新的收益的同时，也带来了新的风险源及监管难度。随着交易品种的丰富、交易系统的升级，由交易产生的数据急剧上升。高频交易往往涉及海量数据。面对海量数据，机构需要具备高端的服务器，甚至具备大型机房。海量数据处理也为监管层带来了更高的监管难度。新交易方式的兴起带来了新的影响范围更广的风险。20_年8月16日的光大乌龙指事件是由光大证券策略投资部门自营业务在使用其独立的套利系统时出现系统错误而造成。这种操作风险往往从外部难以监管，而且容易造成巨额亏损和巨大的市场风险。20_年5月6日，美国道琼斯30种工业股票平均价格指数在没有任何突发信息的情况下，盘中一度暴跌将近1000点，创美国股市有史以来最大单日盘中跌幅。随后，指数又大幅反弹，这给市场造成了极大的冲击。事后，美国证券交易委员会和商品期货交易委员会发布调查报告，认定本次瞬间暴跌是由一家交易机构在市场饱受压力时，交易电脑自动执行卖出指令触发的。这也让高频交易再次成为众人焦点。除新的风险外，在开放的市场环境下，“老鼠仓”等违规操作手法更加隐蔽。在过去的金融市场中，违法者只能对股票现货进行利益输送、内幕交易等操作。而现在，违法者可以操纵股票对应的期货进行非法获利，这也给监管带来了新的困难。</w:t>
      </w:r>
    </w:p>
    <w:p>
      <w:pPr>
        <w:ind w:left="0" w:right="0" w:firstLine="560"/>
        <w:spacing w:before="450" w:after="450" w:line="312" w:lineRule="auto"/>
      </w:pPr>
      <w:r>
        <w:rPr>
          <w:rFonts w:ascii="宋体" w:hAnsi="宋体" w:eastAsia="宋体" w:cs="宋体"/>
          <w:color w:val="000"/>
          <w:sz w:val="28"/>
          <w:szCs w:val="28"/>
        </w:rPr>
        <w:t xml:space="preserve">3金融监管创新的策略</w:t>
      </w:r>
    </w:p>
    <w:p>
      <w:pPr>
        <w:ind w:left="0" w:right="0" w:firstLine="560"/>
        <w:spacing w:before="450" w:after="450" w:line="312" w:lineRule="auto"/>
      </w:pPr>
      <w:r>
        <w:rPr>
          <w:rFonts w:ascii="宋体" w:hAnsi="宋体" w:eastAsia="宋体" w:cs="宋体"/>
          <w:color w:val="000"/>
          <w:sz w:val="28"/>
          <w:szCs w:val="28"/>
        </w:rPr>
        <w:t xml:space="preserve">为适应金融市场的快速发展，金融监管需要在监管理论与监管措施上同时进行创新。金融创新带来期货、期权等新金融品种，也带来了对冲交易、套利交易等新交易方式，但其同时也带来的更多、更高等级的风险。随着交易品种的丰富、交易系统的升级，传统监管方式难以满足监管的要求。而以大数据为代表的创新型监管系统正逐渐发挥出较好的监管作用。我们将从监管制度、监管技术等角度对金融监管创新进行讨论。</w:t>
      </w:r>
    </w:p>
    <w:p>
      <w:pPr>
        <w:ind w:left="0" w:right="0" w:firstLine="560"/>
        <w:spacing w:before="450" w:after="450" w:line="312" w:lineRule="auto"/>
      </w:pPr>
      <w:r>
        <w:rPr>
          <w:rFonts w:ascii="宋体" w:hAnsi="宋体" w:eastAsia="宋体" w:cs="宋体"/>
          <w:color w:val="000"/>
          <w:sz w:val="28"/>
          <w:szCs w:val="28"/>
        </w:rPr>
        <w:t xml:space="preserve">3．1监管制度完善金融监管首先要从制度上进行完善，才能使得后续监管有法可依、有规可循。在全球金融市场中，各国金融监管者们都需要不断出台新的监管制度或更新已有监管制度，以应对不断出现的新的金融产品或交易手段。在美国金融市场上，美国证券交易委员会（SEC）关于高频交易的监管制度修订在持续进行中。随着高频交易的快速发展，SEC对高频交易的关注也在不断升温。1998年7月7日，SEC建立了新的监管框架RegulationATS，并推出了ECNs、DarkPool等新型交易中心，引发了美国金融市场结构的变革，并为高频交易的迅速发展提供了制度•52•基础。但近年来，关于高频交易的各种担忧不断上升。从20_年下半年开始，SEC开始制定针对高频交易的监管措施。最终，SEC陆续出台了禁止闪电指令等监管措施，并且正在酝酿更全面的高频交易监管方案。在我国金融市场上，监管层同样需要不断修改已有监管措施或制定新监管法案，以面对新的金融问题。在我国基金领域，“老鼠仓”一直是危害严重的违规行为。老鼠仓是指庄家在用公有资金拉升股价之前，先用自己控制的资金在低位建仓，待用公有资金拉升到高位后个人仓位率先卖出获利。“老鼠仓”的行为严重侵害普通投资者的利益，破坏金融市场公平交易的原则。而随着金融创新的深入，“老鼠仓”行为更加隐蔽，更增加了监管难度。“老鼠仓”行为严重破坏金融管理秩序，损害公众投资者利益，但之前的刑法却未对这一犯罪行为做出明确规定。过去刑法只对利用证券、期货交易的内幕信息从事内幕交易的犯罪及刑事责任作了规定，但对“老鼠仓”行为未做出明确规定，这给监管带来了不小的麻烦，难以对该行为形成震慑力。之后，20_年2月28日，十一届_常委会通过了《刑法修正案》，并从通过之日起实施。刑法修正案将《刑法》第一百八十条增加一款，称为“利用未公开信息交易罪”。这为打击“老鼠仓”行为奠定了刑法基础。此外，立法机构还从《证券法》《基金法》等层面对“老鼠仓”做出明确规定。</w:t>
      </w:r>
    </w:p>
    <w:p>
      <w:pPr>
        <w:ind w:left="0" w:right="0" w:firstLine="560"/>
        <w:spacing w:before="450" w:after="450" w:line="312" w:lineRule="auto"/>
      </w:pPr>
      <w:r>
        <w:rPr>
          <w:rFonts w:ascii="宋体" w:hAnsi="宋体" w:eastAsia="宋体" w:cs="宋体"/>
          <w:color w:val="000"/>
          <w:sz w:val="28"/>
          <w:szCs w:val="28"/>
        </w:rPr>
        <w:t xml:space="preserve">3．2监管技术创新在奠定了监管的法律基础后，监管部门需要对监管技术进行创新，以应对迅速展开的金融创新。以大数据为支撑的监管系统在近年中对“老鼠仓”的监管中发挥出越来越重要的作用。针对“老鼠仓”等交易行为，目前沪深两大交易所已建立实时监控机制等监控体系。而在这些监控机制中，大数据系统主要是通过模型在海量的交易数据中，调查违规行为。大数据（BigData），指的是量大到无法通过目前主流软件工具，在合理时间内达到提取、管理、处理，并整理成为有用信息的数据。对于大数据无法用常规方法处理的特征，研究者们认为大数据需要新的处理模式才能具有更高的价值。与之相随的是，数据存储、数据安全、数据挖掘等新的问题，而这些问题的探索也成为行业新的利润点。关于大数据的详细介绍，可以参考ViktorMayer－Schnberger，KennethCukier（20_）。新的监管技术极大地提高了监管效率。相比传统监管手段，大数据系统大大提高了打击精度、速度和广度。在采用大数据系统监管之前，“老鼠仓”的调查基本都来自举报和监管层的现场检查。但随着该违规行为越来越隐蔽，比如利用表面上关联性不强的账户进行操作，仅靠举报已经不能完全覆盖。此外，随着“老鼠仓”的操作逐渐转移到基金专户等信息披露不足的区域，传统监管技术难以追踪。查处老鼠仓的工作非常繁琐，一般需要查看长达数年的交易数据。随着账户关联性的降低，以及数据量的增大，人工核查速度和精度受到很大挑战。大数据系统的应用，可以有效解决上述问题。在近期查处的一些案件中，大数据系统是通过对比在嫌疑人曾经管理的基金下单前后数天内，基金账户与外界某账户所投资的标的，而发现“老鼠仓”线索的。大数据系统的采用还很大程度地缩短了案件的查处周期。在20_年‘马乐案’中，证监会于20_年4月11日启动对相关账户的初查工作，而至20_年6月21日就立案稽查，并交由深圳证监局承办，仅仅用了2个多月的时间。在提高打击精度、速度的同时，大数据系统还扩大了对“老鼠仓”的打击范围。在本次“老鼠仓”打击风暴中，大数据系统的跟踪范围不再局限于基金经理，还包括基金投研人员和保险公司资管从业人员。这种打击范围凸显出大数据系统在监管方面的高效。</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重点讨论了在金融创新过程中，金融监管创新的意义、问题及方法。在金融创新快速推进的今天，投资者可以选择更多的金融品种，以及交易方式，但也会面临更多的金融风险和监管漏洞。因此，监管层需要及时完善监管制度，并创新其监管技术，以满足快速发展的监管需求。监管创新不仅可以保护投资权益，保障金融市场正常运行，更为金融创新的正常开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数字金融论文怎么写范文 第二篇</w:t>
      </w:r>
    </w:p>
    <w:p>
      <w:pPr>
        <w:ind w:left="0" w:right="0" w:firstLine="560"/>
        <w:spacing w:before="450" w:after="450" w:line="312" w:lineRule="auto"/>
      </w:pPr>
      <w:r>
        <w:rPr>
          <w:rFonts w:ascii="宋体" w:hAnsi="宋体" w:eastAsia="宋体" w:cs="宋体"/>
          <w:color w:val="000"/>
          <w:sz w:val="28"/>
          <w:szCs w:val="28"/>
        </w:rPr>
        <w:t xml:space="preserve">摘 要：本文根据高职学生数学基础的特点，阐述了因材施教策略在高职数学教学中的作用，并给出具体实施方案，为解决高职数学难教、学生难学的问题提供了有效策略。</w:t>
      </w:r>
    </w:p>
    <w:p>
      <w:pPr>
        <w:ind w:left="0" w:right="0" w:firstLine="560"/>
        <w:spacing w:before="450" w:after="450" w:line="312" w:lineRule="auto"/>
      </w:pPr>
      <w:r>
        <w:rPr>
          <w:rFonts w:ascii="宋体" w:hAnsi="宋体" w:eastAsia="宋体" w:cs="宋体"/>
          <w:color w:val="000"/>
          <w:sz w:val="28"/>
          <w:szCs w:val="28"/>
        </w:rPr>
        <w:t xml:space="preserve">关键词：高职数学 因材施教</w:t>
      </w:r>
    </w:p>
    <w:p>
      <w:pPr>
        <w:ind w:left="0" w:right="0" w:firstLine="560"/>
        <w:spacing w:before="450" w:after="450" w:line="312" w:lineRule="auto"/>
      </w:pPr>
      <w:r>
        <w:rPr>
          <w:rFonts w:ascii="宋体" w:hAnsi="宋体" w:eastAsia="宋体" w:cs="宋体"/>
          <w:color w:val="000"/>
          <w:sz w:val="28"/>
          <w:szCs w:val="28"/>
        </w:rPr>
        <w:t xml:space="preserve">中图分类号：G642 文献标识码：A 文章编号：1003-9082（20_）12-0215-01</w:t>
      </w:r>
    </w:p>
    <w:p>
      <w:pPr>
        <w:ind w:left="0" w:right="0" w:firstLine="560"/>
        <w:spacing w:before="450" w:after="450" w:line="312" w:lineRule="auto"/>
      </w:pPr>
      <w:r>
        <w:rPr>
          <w:rFonts w:ascii="宋体" w:hAnsi="宋体" w:eastAsia="宋体" w:cs="宋体"/>
          <w:color w:val="000"/>
          <w:sz w:val="28"/>
          <w:szCs w:val="28"/>
        </w:rPr>
        <w:t xml:space="preserve">一、问题提出</w:t>
      </w:r>
    </w:p>
    <w:p>
      <w:pPr>
        <w:ind w:left="0" w:right="0" w:firstLine="560"/>
        <w:spacing w:before="450" w:after="450" w:line="312" w:lineRule="auto"/>
      </w:pPr>
      <w:r>
        <w:rPr>
          <w:rFonts w:ascii="宋体" w:hAnsi="宋体" w:eastAsia="宋体" w:cs="宋体"/>
          <w:color w:val="000"/>
          <w:sz w:val="28"/>
          <w:szCs w:val="28"/>
        </w:rPr>
        <w:t xml:space="preserve">近年来，随着国家政策的扶植，高职教育快速发展，高职院校生源不断扩大，在校人数呈现出日益增长的趋势，大多数高职院校的招生范围都已经面向全国。生源来源渠道多，入学学生的数学基础参差不齐。通过对入校新生高考数学成绩摸底调查，笔者发现高职学生的数学基础知识普遍较差，加上高职院校数学教学课时一再减少、相邻两次上课时间间隔长， 学生自身逻辑思维能力及学习能力较弱， 学习方法不科学，往往容易遗忘前面学习的知识，导致后期学习衔接不上，学习吃力，学起来毫无兴趣，甚至有少数学生放弃了数学知识的学习。本文采用江西财经职业学院学生为样本，进行研究。</w:t>
      </w:r>
    </w:p>
    <w:p>
      <w:pPr>
        <w:ind w:left="0" w:right="0" w:firstLine="560"/>
        <w:spacing w:before="450" w:after="450" w:line="312" w:lineRule="auto"/>
      </w:pPr>
      <w:r>
        <w:rPr>
          <w:rFonts w:ascii="宋体" w:hAnsi="宋体" w:eastAsia="宋体" w:cs="宋体"/>
          <w:color w:val="000"/>
          <w:sz w:val="28"/>
          <w:szCs w:val="28"/>
        </w:rPr>
        <w:t xml:space="preserve">二、因材施教策略在高职数学教学中的作用</w:t>
      </w:r>
    </w:p>
    <w:p>
      <w:pPr>
        <w:ind w:left="0" w:right="0" w:firstLine="560"/>
        <w:spacing w:before="450" w:after="450" w:line="312" w:lineRule="auto"/>
      </w:pPr>
      <w:r>
        <w:rPr>
          <w:rFonts w:ascii="宋体" w:hAnsi="宋体" w:eastAsia="宋体" w:cs="宋体"/>
          <w:color w:val="000"/>
          <w:sz w:val="28"/>
          <w:szCs w:val="28"/>
        </w:rPr>
        <w:t xml:space="preserve">高职院校学生之间的个体差异随着社会生活的多元化、学生家庭和社会背景差别的扩大而日益显著。在教学中主要体现在“专业不同”、“习惯不同”、“喜好不同”、“学习方法不同”、“学习效率不同”、“学习效果不同”等方面。这种差异的客观存在，即使是同一专业的学生，未来的职业岗位也是多样化的，这就要求我们在确定教学内容、教学目标、教学设计等方面都必须因材施教，以满足不同学生的实际需求。</w:t>
      </w:r>
    </w:p>
    <w:p>
      <w:pPr>
        <w:ind w:left="0" w:right="0" w:firstLine="560"/>
        <w:spacing w:before="450" w:after="450" w:line="312" w:lineRule="auto"/>
      </w:pPr>
      <w:r>
        <w:rPr>
          <w:rFonts w:ascii="宋体" w:hAnsi="宋体" w:eastAsia="宋体" w:cs="宋体"/>
          <w:color w:val="000"/>
          <w:sz w:val="28"/>
          <w:szCs w:val="28"/>
        </w:rPr>
        <w:t xml:space="preserve">三、因材施教策略在高职数学教学中的运用</w:t>
      </w:r>
    </w:p>
    <w:p>
      <w:pPr>
        <w:ind w:left="0" w:right="0" w:firstLine="560"/>
        <w:spacing w:before="450" w:after="450" w:line="312" w:lineRule="auto"/>
      </w:pPr>
      <w:r>
        <w:rPr>
          <w:rFonts w:ascii="宋体" w:hAnsi="宋体" w:eastAsia="宋体" w:cs="宋体"/>
          <w:color w:val="000"/>
          <w:sz w:val="28"/>
          <w:szCs w:val="28"/>
        </w:rPr>
        <w:t xml:space="preserve">1.教师个性化教学理念的树立</w:t>
      </w:r>
    </w:p>
    <w:p>
      <w:pPr>
        <w:ind w:left="0" w:right="0" w:firstLine="560"/>
        <w:spacing w:before="450" w:after="450" w:line="312" w:lineRule="auto"/>
      </w:pPr>
      <w:r>
        <w:rPr>
          <w:rFonts w:ascii="宋体" w:hAnsi="宋体" w:eastAsia="宋体" w:cs="宋体"/>
          <w:color w:val="000"/>
          <w:sz w:val="28"/>
          <w:szCs w:val="28"/>
        </w:rPr>
        <w:t xml:space="preserve">五个手指各有长短，缺一不可。高职学生是各不相同的个体，他们有自己的个性、爱好、习惯和对同一事物的不同表达方式。教师应具有“承认差异，尊重差异，理解差异，让每个学生都得到应有的、力所能及的发展”这样的理念。教师应该关注学生的个体差异，因材施教，充分调动学生的学习积极性，让他们主动学习。前苏联心理学家维果茨基的“最近发展区”理论认为，每个学生都有一个最近发展区域，不同的学生其发展区域也不相同，但大致可以分为几个层次。若对学生进行分层次教学，就可以使每一个学生在其“最近发展区”得到最大的发展。</w:t>
      </w:r>
    </w:p>
    <w:p>
      <w:pPr>
        <w:ind w:left="0" w:right="0" w:firstLine="560"/>
        <w:spacing w:before="450" w:after="450" w:line="312" w:lineRule="auto"/>
      </w:pPr>
      <w:r>
        <w:rPr>
          <w:rFonts w:ascii="宋体" w:hAnsi="宋体" w:eastAsia="宋体" w:cs="宋体"/>
          <w:color w:val="000"/>
          <w:sz w:val="28"/>
          <w:szCs w:val="28"/>
        </w:rPr>
        <w:t xml:space="preserve">2.进行专业调研，合理安排教学内容</w:t>
      </w:r>
    </w:p>
    <w:p>
      <w:pPr>
        <w:ind w:left="0" w:right="0" w:firstLine="560"/>
        <w:spacing w:before="450" w:after="450" w:line="312" w:lineRule="auto"/>
      </w:pPr>
      <w:r>
        <w:rPr>
          <w:rFonts w:ascii="宋体" w:hAnsi="宋体" w:eastAsia="宋体" w:cs="宋体"/>
          <w:color w:val="000"/>
          <w:sz w:val="28"/>
          <w:szCs w:val="28"/>
        </w:rPr>
        <w:t xml:space="preserve">笔者通过对学院会计一系、会计二系、商贸旅游系、财税金融系、信息工程系、经济管理系六个系的专业教师进行走访和交流，采取按专业需求、就业需求设置教学内容，将教学内容模块化：分为四个模块，即基础通用模块：一元微积分、专业应用模块一：线性分析基础、专业应用模块二：概率论与数理统计基础、实验拓展模块：数学实验一：matlab软件入门及其在微积分中的应用；数学实验二：线性代数、线性规划问题的matlab求解；数学实验三：利用matlab求随机变量的数字特征和进行统计推断。其中基础通用模块和数学实验一针对除外语专业外的所有大一学生开设，专业应用模块一和数学实验二面向商贸旅游系、经济管理系和信息工程系大一学生开设，专业应用模块二和数学实验三的授课对象为会计一系、会计二系和财税金融系大一学生。</w:t>
      </w:r>
    </w:p>
    <w:p>
      <w:pPr>
        <w:ind w:left="0" w:right="0" w:firstLine="560"/>
        <w:spacing w:before="450" w:after="450" w:line="312" w:lineRule="auto"/>
      </w:pPr>
      <w:r>
        <w:rPr>
          <w:rFonts w:ascii="宋体" w:hAnsi="宋体" w:eastAsia="宋体" w:cs="宋体"/>
          <w:color w:val="000"/>
          <w:sz w:val="28"/>
          <w:szCs w:val="28"/>
        </w:rPr>
        <w:t xml:space="preserve">3.教学中的因材施教</w:t>
      </w:r>
    </w:p>
    <w:p>
      <w:pPr>
        <w:ind w:left="0" w:right="0" w:firstLine="560"/>
        <w:spacing w:before="450" w:after="450" w:line="312" w:lineRule="auto"/>
      </w:pPr>
      <w:r>
        <w:rPr>
          <w:rFonts w:ascii="宋体" w:hAnsi="宋体" w:eastAsia="宋体" w:cs="宋体"/>
          <w:color w:val="000"/>
          <w:sz w:val="28"/>
          <w:szCs w:val="28"/>
        </w:rPr>
        <w:t xml:space="preserve">学习要求因人而异</w:t>
      </w:r>
    </w:p>
    <w:p>
      <w:pPr>
        <w:ind w:left="0" w:right="0" w:firstLine="560"/>
        <w:spacing w:before="450" w:after="450" w:line="312" w:lineRule="auto"/>
      </w:pPr>
      <w:r>
        <w:rPr>
          <w:rFonts w:ascii="宋体" w:hAnsi="宋体" w:eastAsia="宋体" w:cs="宋体"/>
          <w:color w:val="000"/>
          <w:sz w:val="28"/>
          <w:szCs w:val="28"/>
        </w:rPr>
        <w:t xml:space="preserve">根据对学生的调研，教师把一个班的学生分成三个层次：①基础薄弱，接受能力弱，学习兴趣低，成绩差；②基础一般，学习比较自觉，有一定的上进心，成绩中等左右；③基础扎实，接受能力强，学习方法正确，成绩优秀。当然，学生的分层不是一成不变的，要随时关注学生层次的变化，及时鼓励低层次的学生向高层次发展。对不同层次的学生提出不同的学习要求和目标。优秀学生提醒他们不能满足于课堂学到的知识，推荐他们利用课余时间阅读数学课外书，鼓励他们挑战难题、拓宽知识面，参加数学竞赛、数学建模竞赛；中等学生鼓励他们保持现有的数学水平，争取更大进步；基础薄弱的学生鼓励他们多做练习，掌握基本知识点和方法，争取达到平均水平；鼓励好学生帮助后进学生，给予奖励机制。</w:t>
      </w:r>
    </w:p>
    <w:p>
      <w:pPr>
        <w:ind w:left="0" w:right="0" w:firstLine="560"/>
        <w:spacing w:before="450" w:after="450" w:line="312" w:lineRule="auto"/>
      </w:pPr>
      <w:r>
        <w:rPr>
          <w:rFonts w:ascii="宋体" w:hAnsi="宋体" w:eastAsia="宋体" w:cs="宋体"/>
          <w:color w:val="000"/>
          <w:sz w:val="28"/>
          <w:szCs w:val="28"/>
        </w:rPr>
        <w:t xml:space="preserve">教师授课精讲多练</w:t>
      </w:r>
    </w:p>
    <w:p>
      <w:pPr>
        <w:ind w:left="0" w:right="0" w:firstLine="560"/>
        <w:spacing w:before="450" w:after="450" w:line="312" w:lineRule="auto"/>
      </w:pPr>
      <w:r>
        <w:rPr>
          <w:rFonts w:ascii="宋体" w:hAnsi="宋体" w:eastAsia="宋体" w:cs="宋体"/>
          <w:color w:val="000"/>
          <w:sz w:val="28"/>
          <w:szCs w:val="28"/>
        </w:rPr>
        <w:t xml:space="preserve">高职数学旨在培养学生的实践动手能力，教师向学生传授数学知识，学生只有通过自己的练习实践，才会发现问题，才能真正认识、理解、掌握所学的知识。练习是对所学知识的复习、巩固、运用和深化，十分重要。有利于培养学生的运算能力、抽象概括能力和综合运用所学知识分析问题、解决问题的能力。因此，在教授中要做到多练、勤练。当然，要给学生练习的时间，教师讲课一定要主次分明，重、难点突出。对于重点、难点的地方教师要深入浅出，讲得通俗易懂。对于次要、简单的地方可以略讲甚至不讲，留给学生自学。课堂上只有精讲，才能给学生留出较为充裕的时间进行练习，教师才能在练习中发现问题及时指导，通过教学练全面提高教学质量。</w:t>
      </w:r>
    </w:p>
    <w:p>
      <w:pPr>
        <w:ind w:left="0" w:right="0" w:firstLine="560"/>
        <w:spacing w:before="450" w:after="450" w:line="312" w:lineRule="auto"/>
      </w:pPr>
      <w:r>
        <w:rPr>
          <w:rFonts w:ascii="宋体" w:hAnsi="宋体" w:eastAsia="宋体" w:cs="宋体"/>
          <w:color w:val="000"/>
          <w:sz w:val="28"/>
          <w:szCs w:val="28"/>
        </w:rPr>
        <w:t xml:space="preserve">作业布置体现因材施教</w:t>
      </w:r>
    </w:p>
    <w:p>
      <w:pPr>
        <w:ind w:left="0" w:right="0" w:firstLine="560"/>
        <w:spacing w:before="450" w:after="450" w:line="312" w:lineRule="auto"/>
      </w:pPr>
      <w:r>
        <w:rPr>
          <w:rFonts w:ascii="宋体" w:hAnsi="宋体" w:eastAsia="宋体" w:cs="宋体"/>
          <w:color w:val="000"/>
          <w:sz w:val="28"/>
          <w:szCs w:val="28"/>
        </w:rPr>
        <w:t xml:space="preserve">设计课堂和课外作业可分为三个层次：基础习题、提高性习题和拓展性习题。①组学生的任务是完成基础练习；②组学生在做完基础练习的基础上，要求选做部分提高练习和拓展练习；③组学生全做，要求将提高性习题和拓展性习题的解题过程详细写出。通过作业分层设计，要求各组学生做相应的练习，在完成本组练习后，再做下一组练习。对完成正确的学生，教师要加以表扬和鼓励，尤其是①组学生，即使做对一题，教师也要及时给予表扬，激发学生做题的兴趣。</w:t>
      </w:r>
    </w:p>
    <w:p>
      <w:pPr>
        <w:ind w:left="0" w:right="0" w:firstLine="560"/>
        <w:spacing w:before="450" w:after="450" w:line="312" w:lineRule="auto"/>
      </w:pPr>
      <w:r>
        <w:rPr>
          <w:rFonts w:ascii="宋体" w:hAnsi="宋体" w:eastAsia="宋体" w:cs="宋体"/>
          <w:color w:val="000"/>
          <w:sz w:val="28"/>
          <w:szCs w:val="28"/>
        </w:rPr>
        <w:t xml:space="preserve">课堂提问讲究因材施教</w:t>
      </w:r>
    </w:p>
    <w:p>
      <w:pPr>
        <w:ind w:left="0" w:right="0" w:firstLine="560"/>
        <w:spacing w:before="450" w:after="450" w:line="312" w:lineRule="auto"/>
      </w:pPr>
      <w:r>
        <w:rPr>
          <w:rFonts w:ascii="宋体" w:hAnsi="宋体" w:eastAsia="宋体" w:cs="宋体"/>
          <w:color w:val="000"/>
          <w:sz w:val="28"/>
          <w:szCs w:val="28"/>
        </w:rPr>
        <w:t xml:space="preserve">因材施教策略的实施，除注意科学性及艺术性外，还必须使所提问题与被问对象相匹配。①组学生的学习自信心不足，教师要予以特别关注，鼓励他们主动提问；③组学生的悟性好，解题能力强，可多提一些思维难度较大的综合性问题，必要时教师还需给予适当提示。给出问题时，一般应先易后难，逐步提高，①组排在前，②组次之，③组排在最后。对基础题目设问，应提问①组学生；对提高性题目的设问，可以问②组学生，也可问①组较好的学生，若回答得对，应给予表扬鼓励；对于综合性强的拓展题，同样可以提问②组中较好的学生，如果回答不上来，再由③组学生来回答。通过提问，应使②、③组学生的答问对①组学生有所启发帮助，③组学生的答问使教学内容得以深化和拓展。</w:t>
      </w:r>
    </w:p>
    <w:p>
      <w:pPr>
        <w:ind w:left="0" w:right="0" w:firstLine="560"/>
        <w:spacing w:before="450" w:after="450" w:line="312" w:lineRule="auto"/>
      </w:pPr>
      <w:r>
        <w:rPr>
          <w:rFonts w:ascii="宋体" w:hAnsi="宋体" w:eastAsia="宋体" w:cs="宋体"/>
          <w:color w:val="000"/>
          <w:sz w:val="28"/>
          <w:szCs w:val="28"/>
        </w:rPr>
        <w:t xml:space="preserve">考核评价多元化，考核要求因人而异</w:t>
      </w:r>
    </w:p>
    <w:p>
      <w:pPr>
        <w:ind w:left="0" w:right="0" w:firstLine="560"/>
        <w:spacing w:before="450" w:after="450" w:line="312" w:lineRule="auto"/>
      </w:pPr>
      <w:r>
        <w:rPr>
          <w:rFonts w:ascii="宋体" w:hAnsi="宋体" w:eastAsia="宋体" w:cs="宋体"/>
          <w:color w:val="000"/>
          <w:sz w:val="28"/>
          <w:szCs w:val="28"/>
        </w:rPr>
        <w:t xml:space="preserve">为了全面考核和客观评价学生的知识能力状况，笔者在高职数学教学中采取了多元考核方案：注重学习过程考核，增加平时考核的密度和权重。平时成绩占40%，包括考勤、课堂纪律情况、课堂讨论、回答问题、课堂测验、期中测验、作业成绩和数学论文等成绩。期末考试成绩占60%，考查学生对基本知识的理解与掌握程度。其中，在考勤、纪律方面对三组学生考核要求一样，但在答题、测验和作业等方面的考核则因人而异。以考核作业完成质量为例，教师每次布置适量作业，要求学生保证质量，独立按时完成。在质、量、时三方面进行考核。要求①组学生完成基本题，②组学生完成基本题和中等题，③组学生全部完成，重点完成难度较大的课外题和数学论文，论文内容为所学的数学理论与实践相结合的自身体会，要求学生走出课堂，经过调查得出自己的结论。对于学生在作业中的新颖想法和独特思路在考核中给予充分的肯定，同时对及时订正做错的作业的学生给予表扬。多元考核方案注重知识能力和应用能力，兼顾学习过程考核，学期总评成绩按公式“学期总评成绩=平时成绩×40%+期末成绩×60%”计算。</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如果教师在教学过程中真正做到关爱学生，从学生的角度思考问题，便会受到学生的喜爱，学生爱屋及乌，就会喜欢数学这门课程，学习效果自然事半功倍。此外，高职学生在中学很少受到数学老师的青睐，因此教师多鼓励学生、表扬学生，让他们重新恢复对数学的信心，学习成绩一定会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[1]张德然，骈俊生，程向阳，马敏.素质教育中数学课堂教学策略的优化[J].阜阳师范学院学报（自然科学版），20_（04）.</w:t>
      </w:r>
    </w:p>
    <w:p>
      <w:pPr>
        <w:ind w:left="0" w:right="0" w:firstLine="560"/>
        <w:spacing w:before="450" w:after="450" w:line="312" w:lineRule="auto"/>
      </w:pPr>
      <w:r>
        <w:rPr>
          <w:rFonts w:ascii="宋体" w:hAnsi="宋体" w:eastAsia="宋体" w:cs="宋体"/>
          <w:color w:val="000"/>
          <w:sz w:val="28"/>
          <w:szCs w:val="28"/>
        </w:rPr>
        <w:t xml:space="preserve">[2]华国栋.差异教学论[M].北京：教育科学出版社，20_.</w:t>
      </w:r>
    </w:p>
    <w:p>
      <w:pPr>
        <w:ind w:left="0" w:right="0" w:firstLine="560"/>
        <w:spacing w:before="450" w:after="450" w:line="312" w:lineRule="auto"/>
      </w:pPr>
      <w:r>
        <w:rPr>
          <w:rFonts w:ascii="宋体" w:hAnsi="宋体" w:eastAsia="宋体" w:cs="宋体"/>
          <w:color w:val="000"/>
          <w:sz w:val="28"/>
          <w:szCs w:val="28"/>
        </w:rPr>
        <w:t xml:space="preserve">[3]朱莉莉.浅谈中学数学分层教学的研究与实践[J].中学生数理化，20_（11）.</w:t>
      </w:r>
    </w:p>
    <w:p>
      <w:pPr>
        <w:ind w:left="0" w:right="0" w:firstLine="560"/>
        <w:spacing w:before="450" w:after="450" w:line="312" w:lineRule="auto"/>
      </w:pPr>
      <w:r>
        <w:rPr>
          <w:rFonts w:ascii="黑体" w:hAnsi="黑体" w:eastAsia="黑体" w:cs="黑体"/>
          <w:color w:val="000000"/>
          <w:sz w:val="36"/>
          <w:szCs w:val="36"/>
          <w:b w:val="1"/>
          <w:bCs w:val="1"/>
        </w:rPr>
        <w:t xml:space="preserve">数字金融论文怎么写范文 第三篇</w:t>
      </w:r>
    </w:p>
    <w:p>
      <w:pPr>
        <w:ind w:left="0" w:right="0" w:firstLine="560"/>
        <w:spacing w:before="450" w:after="450" w:line="312" w:lineRule="auto"/>
      </w:pPr>
      <w:r>
        <w:rPr>
          <w:rFonts w:ascii="宋体" w:hAnsi="宋体" w:eastAsia="宋体" w:cs="宋体"/>
          <w:color w:val="000"/>
          <w:sz w:val="28"/>
          <w:szCs w:val="28"/>
        </w:rPr>
        <w:t xml:space="preserve">一、农业银行大数据战略：数据治行</w:t>
      </w:r>
    </w:p>
    <w:p>
      <w:pPr>
        <w:ind w:left="0" w:right="0" w:firstLine="560"/>
        <w:spacing w:before="450" w:after="450" w:line="312" w:lineRule="auto"/>
      </w:pPr>
      <w:r>
        <w:rPr>
          <w:rFonts w:ascii="宋体" w:hAnsi="宋体" w:eastAsia="宋体" w:cs="宋体"/>
          <w:color w:val="000"/>
          <w:sz w:val="28"/>
          <w:szCs w:val="28"/>
        </w:rPr>
        <w:t xml:space="preserve">紧跟大数据时代的步伐，农业银行积极推进大数据平台建设及大数据的价值应用，确立了“大数据体系建设必须以应用为核心，数据平台开发与业务应用统筹考虑，要做好内部的数据治理，逐步拓展数据来源范围，充分利用内外部数据资源，不断提升对全行经营管理的支撑水平。”的总体战略思想，即：数据是基础，应用是目标，平台是支撑，治理是保障。</w:t>
      </w:r>
    </w:p>
    <w:p>
      <w:pPr>
        <w:ind w:left="0" w:right="0" w:firstLine="560"/>
        <w:spacing w:before="450" w:after="450" w:line="312" w:lineRule="auto"/>
      </w:pPr>
      <w:r>
        <w:rPr>
          <w:rFonts w:ascii="宋体" w:hAnsi="宋体" w:eastAsia="宋体" w:cs="宋体"/>
          <w:color w:val="000"/>
          <w:sz w:val="28"/>
          <w:szCs w:val="28"/>
        </w:rPr>
        <w:t xml:space="preserve">1.强化数据治行理念大数据革命必将颠覆银行传统观念和经营模式。通过营造“数据治行”的文化，建立分析数据的习惯，落实全行的数据标准和数据治理，切实提升“大数据”开发利用的综合能力，将现有数据转化为信息资源，让决策更加有的放矢，让发展更加贴近市场需求。</w:t>
      </w:r>
    </w:p>
    <w:p>
      <w:pPr>
        <w:ind w:left="0" w:right="0" w:firstLine="560"/>
        <w:spacing w:before="450" w:after="450" w:line="312" w:lineRule="auto"/>
      </w:pPr>
      <w:r>
        <w:rPr>
          <w:rFonts w:ascii="宋体" w:hAnsi="宋体" w:eastAsia="宋体" w:cs="宋体"/>
          <w:color w:val="000"/>
          <w:sz w:val="28"/>
          <w:szCs w:val="28"/>
        </w:rPr>
        <w:t xml:space="preserve">2.建设大数据平台构建处理能力强、扩展性好、开放度及共享度高的大数据存储加工平台，整合行内外、各种形态、跨历史周期的海量数据，并构建统一、全面、稳定的企业级数据模型，为大数据的分析利用提供基础的数据、环境、模型及配套工具等全方位立体式支撑。</w:t>
      </w:r>
    </w:p>
    <w:p>
      <w:pPr>
        <w:ind w:left="0" w:right="0" w:firstLine="560"/>
        <w:spacing w:before="450" w:after="450" w:line="312" w:lineRule="auto"/>
      </w:pPr>
      <w:r>
        <w:rPr>
          <w:rFonts w:ascii="宋体" w:hAnsi="宋体" w:eastAsia="宋体" w:cs="宋体"/>
          <w:color w:val="000"/>
          <w:sz w:val="28"/>
          <w:szCs w:val="28"/>
        </w:rPr>
        <w:t xml:space="preserve">3.打造数据分析应用体系构建适应大数据分析的多功能、跨渠道、多粒度的分析挖掘模型和应用体系，为服务质量改善、经营效率提升、金融模式创新提供支持。通过对海量数据的深度分析，全方位调整产品结构、营销模式，从根本上提高风险管理、成本绩效管理、资产负债管理和客户关系管理水平。</w:t>
      </w:r>
    </w:p>
    <w:p>
      <w:pPr>
        <w:ind w:left="0" w:right="0" w:firstLine="560"/>
        <w:spacing w:before="450" w:after="450" w:line="312" w:lineRule="auto"/>
      </w:pPr>
      <w:r>
        <w:rPr>
          <w:rFonts w:ascii="宋体" w:hAnsi="宋体" w:eastAsia="宋体" w:cs="宋体"/>
          <w:color w:val="000"/>
          <w:sz w:val="28"/>
          <w:szCs w:val="28"/>
        </w:rPr>
        <w:t xml:space="preserve">4.实现智慧银行的目标智慧银行是指，通过大数据技术不断优化业务办理流程，高效配置金融资源，敏锐洞察并引领客户需求的高度智能化的金融商业形态。智慧银行可提供“银行始终在客户身边”的全场景金融服务，为客户创造最佳服务体验。</w:t>
      </w:r>
    </w:p>
    <w:p>
      <w:pPr>
        <w:ind w:left="0" w:right="0" w:firstLine="560"/>
        <w:spacing w:before="450" w:after="450" w:line="312" w:lineRule="auto"/>
      </w:pPr>
      <w:r>
        <w:rPr>
          <w:rFonts w:ascii="宋体" w:hAnsi="宋体" w:eastAsia="宋体" w:cs="宋体"/>
          <w:color w:val="000"/>
          <w:sz w:val="28"/>
          <w:szCs w:val="28"/>
        </w:rPr>
        <w:t xml:space="preserve">二、农业银行大数据平台概述</w:t>
      </w:r>
    </w:p>
    <w:p>
      <w:pPr>
        <w:ind w:left="0" w:right="0" w:firstLine="560"/>
        <w:spacing w:before="450" w:after="450" w:line="312" w:lineRule="auto"/>
      </w:pPr>
      <w:r>
        <w:rPr>
          <w:rFonts w:ascii="宋体" w:hAnsi="宋体" w:eastAsia="宋体" w:cs="宋体"/>
          <w:color w:val="000"/>
          <w:sz w:val="28"/>
          <w:szCs w:val="28"/>
        </w:rPr>
        <w:t xml:space="preserve">经过多年的努力探索，农业银行在大数据平台建设的道路上锐意开拓，大胆创新，逐步形成了以四大基础平台、五类数据服务为核心的大数据平台。</w:t>
      </w:r>
    </w:p>
    <w:p>
      <w:pPr>
        <w:ind w:left="0" w:right="0" w:firstLine="560"/>
        <w:spacing w:before="450" w:after="450" w:line="312" w:lineRule="auto"/>
      </w:pPr>
      <w:r>
        <w:rPr>
          <w:rFonts w:ascii="宋体" w:hAnsi="宋体" w:eastAsia="宋体" w:cs="宋体"/>
          <w:color w:val="000"/>
          <w:sz w:val="28"/>
          <w:szCs w:val="28"/>
        </w:rPr>
        <w:t xml:space="preserve">2.五类数据服务农业银行基于四大基础平台的优势，大力发展应用系统建设，形成了五大类数据服务形式有机结合的数据服务体系。（1）指标检索服务通过构建全行统一的指标库，为各个业务条线提供常用指标的检索服务，在此基础上提供各类经营管理、监管报送等指标采集、加工及报送服务。（2）即席查询服务采用特定的工具，构建功能强大的查询支持库，满足各类灵活查询、临时查询及特殊复杂查询需求。如果说报表是经营管理的瞭望塔，那么灵活的即席查询就是执行经营决策的指南针。以客户营销为例，即席查询服务可以为全行的客户经理提供多角度的客户信息查询，针对当前市场热点，提供具体的业务指导。（3）定制化信息服务通过iReport智能资源视窗对信息进行统一管理、分层检索、灵活配置和个性展示，并针对用户的不同需求、不同层次及不同偏好，提供定制化、个性化的信息订阅，联动邮件、短信、微信等渠道提供主动信息推送服务。（4）多维分析服务多维分析可以帮助业务人员实现多维度、多视图、多层次的分析，并可以通过下钻、上钻、切片、旋转等操作，提供更加动态、智能的数据分析，发现数据背后的规律。如从机构、时间、客户、产品类型、渠道、营销活动等多个维度对产品盈利情况进行综合分析，进而有效推动产品优化和创新。（5）深度数据挖掘服务海量数据中蕴含的规律和价值通常不直观，大数据的显著特点之一就是海量数据的知识发现和数据挖掘。农业银行基于大数据平台构建了多个特定领域或主题的数据挖掘实验室，包括客户洞察及精准营销、信用评价及风险评估、舆情分析与客户情感管理等，紧跟市场发展动态，直面业务热点、难点，充分挖掘大数据的巨大价值，为业务发展和经营决策提供更加深入的洞察和更加有力的支撑</w:t>
      </w:r>
    </w:p>
    <w:p>
      <w:pPr>
        <w:ind w:left="0" w:right="0" w:firstLine="560"/>
        <w:spacing w:before="450" w:after="450" w:line="312" w:lineRule="auto"/>
      </w:pPr>
      <w:r>
        <w:rPr>
          <w:rFonts w:ascii="宋体" w:hAnsi="宋体" w:eastAsia="宋体" w:cs="宋体"/>
          <w:color w:val="000"/>
          <w:sz w:val="28"/>
          <w:szCs w:val="28"/>
        </w:rPr>
        <w:t xml:space="preserve">三、农行大数据应用实践</w:t>
      </w:r>
    </w:p>
    <w:p>
      <w:pPr>
        <w:ind w:left="0" w:right="0" w:firstLine="560"/>
        <w:spacing w:before="450" w:after="450" w:line="312" w:lineRule="auto"/>
      </w:pPr>
      <w:r>
        <w:rPr>
          <w:rFonts w:ascii="宋体" w:hAnsi="宋体" w:eastAsia="宋体" w:cs="宋体"/>
          <w:color w:val="000"/>
          <w:sz w:val="28"/>
          <w:szCs w:val="28"/>
        </w:rPr>
        <w:t xml:space="preserve">农业银行在构建大数据体系时坚持以应用为核心，统筹部署数据平台开发与业务应用，加强业务创新与数据利用的良性迭代，实现传统业务和新型业态的融合发展，充分发挥了数据对全行业务发展和经营管理的支撑作用。借助大数据这把利剑，实现了“营销更精准、服务更贴心、管理更精细、监管更透明、风险更可控、决策更智能”，有效促进了全行经营理念、业务运营、组织流程的不断创新，为全行业务发展和经营管理提供了有力的科技引擎。以下三类应用案例可充分说明情况。</w:t>
      </w:r>
    </w:p>
    <w:p>
      <w:pPr>
        <w:ind w:left="0" w:right="0" w:firstLine="560"/>
        <w:spacing w:before="450" w:after="450" w:line="312" w:lineRule="auto"/>
      </w:pPr>
      <w:r>
        <w:rPr>
          <w:rFonts w:ascii="宋体" w:hAnsi="宋体" w:eastAsia="宋体" w:cs="宋体"/>
          <w:color w:val="000"/>
          <w:sz w:val="28"/>
          <w:szCs w:val="28"/>
        </w:rPr>
        <w:t xml:space="preserve">1.精准营销基于大数据的客户营销“三步曲”：获取客户、客户画像、精准营销（如图1所示）。通过大数据强大的信息获取和处理能力，充分挖掘行内外的潜在客户；通过大数据实现对客户的360°立体画像，在掌控客户行为、洞察客户情感的基础上，准确地预测客户需求，从而实现精准营销及交叉营销。以贵宾客户信用卡精准营销为例，农业银行通过综合行内外数据，应用聚类分析、关联规则发现、决策树等数据挖掘算法，构建了完整的精准交叉营销模型库和应用体系，动态实现目标客户识别、客群划分、优先级划分、产品推荐、渠道推荐等功能。在合适的时间，以合适的渠道，通过合适的方式，为合适的客户推介甚至定制合适的产品，实现差异化、个性化的精准营销。2.热点分析农业银行基于大数据平台构建了热点问题专题分析模型库，对当前的热点事件进行定期跟进、深度分析和动态监测，为策略制定、产品创新及运营模</w:t>
      </w:r>
    </w:p>
    <w:p>
      <w:pPr>
        <w:ind w:left="0" w:right="0" w:firstLine="560"/>
        <w:spacing w:before="450" w:after="450" w:line="312" w:lineRule="auto"/>
      </w:pPr>
      <w:r>
        <w:rPr>
          <w:rFonts w:ascii="黑体" w:hAnsi="黑体" w:eastAsia="黑体" w:cs="黑体"/>
          <w:color w:val="000000"/>
          <w:sz w:val="36"/>
          <w:szCs w:val="36"/>
          <w:b w:val="1"/>
          <w:bCs w:val="1"/>
        </w:rPr>
        <w:t xml:space="preserve">数字金融论文怎么写范文 第四篇</w:t>
      </w:r>
    </w:p>
    <w:p>
      <w:pPr>
        <w:ind w:left="0" w:right="0" w:firstLine="560"/>
        <w:spacing w:before="450" w:after="450" w:line="312" w:lineRule="auto"/>
      </w:pPr>
      <w:r>
        <w:rPr>
          <w:rFonts w:ascii="宋体" w:hAnsi="宋体" w:eastAsia="宋体" w:cs="宋体"/>
          <w:color w:val="000"/>
          <w:sz w:val="28"/>
          <w:szCs w:val="28"/>
        </w:rPr>
        <w:t xml:space="preserve">&gt;一、股市的发展与经济增长</w:t>
      </w:r>
    </w:p>
    <w:p>
      <w:pPr>
        <w:ind w:left="0" w:right="0" w:firstLine="560"/>
        <w:spacing w:before="450" w:after="450" w:line="312" w:lineRule="auto"/>
      </w:pPr>
      <w:r>
        <w:rPr>
          <w:rFonts w:ascii="宋体" w:hAnsi="宋体" w:eastAsia="宋体" w:cs="宋体"/>
          <w:color w:val="000"/>
          <w:sz w:val="28"/>
          <w:szCs w:val="28"/>
        </w:rPr>
        <w:t xml:space="preserve">从某种程度上来讲，两者之间存在着一定的必然联系。许多学者专家认为，两者是存在正比例关系的，一定程度上股市的发展必然促进经济建设的增长。但就我国目前发展状态而言，由于股市的大幅度增长，受众群体的储蓄意识开始下降，很多储蓄者将大量的资金进行炒股，这在一定程度上干扰了经济建设的发展，并不能起到很好的推动作用。而且，在我国股市的发展与经济建设的增长并不存在一定的必然联系，其影响规律也是无从查找的。</w:t>
      </w:r>
    </w:p>
    <w:p>
      <w:pPr>
        <w:ind w:left="0" w:right="0" w:firstLine="560"/>
        <w:spacing w:before="450" w:after="450" w:line="312" w:lineRule="auto"/>
      </w:pPr>
      <w:r>
        <w:rPr>
          <w:rFonts w:ascii="宋体" w:hAnsi="宋体" w:eastAsia="宋体" w:cs="宋体"/>
          <w:color w:val="000"/>
          <w:sz w:val="28"/>
          <w:szCs w:val="28"/>
        </w:rPr>
        <w:t xml:space="preserve">第一，对于我国经济增长较快，股市发展较好的地区而言，由于他们的股市发展时间较早，且没有一个完善的监督管理机制，这在很大程度上存在着一定的缺陷。</w:t>
      </w:r>
    </w:p>
    <w:p>
      <w:pPr>
        <w:ind w:left="0" w:right="0" w:firstLine="560"/>
        <w:spacing w:before="450" w:after="450" w:line="312" w:lineRule="auto"/>
      </w:pPr>
      <w:r>
        <w:rPr>
          <w:rFonts w:ascii="宋体" w:hAnsi="宋体" w:eastAsia="宋体" w:cs="宋体"/>
          <w:color w:val="000"/>
          <w:sz w:val="28"/>
          <w:szCs w:val="28"/>
        </w:rPr>
        <w:t xml:space="preserve">第二，对于相对落后的地区，虽然借鉴了发达地区的股市发展模式，总结了其经验教训，但是依旧难以做到有法可依，执法必严。</w:t>
      </w:r>
    </w:p>
    <w:p>
      <w:pPr>
        <w:ind w:left="0" w:right="0" w:firstLine="560"/>
        <w:spacing w:before="450" w:after="450" w:line="312" w:lineRule="auto"/>
      </w:pPr>
      <w:r>
        <w:rPr>
          <w:rFonts w:ascii="宋体" w:hAnsi="宋体" w:eastAsia="宋体" w:cs="宋体"/>
          <w:color w:val="000"/>
          <w:sz w:val="28"/>
          <w:szCs w:val="28"/>
        </w:rPr>
        <w:t xml:space="preserve">第三，股市在进行交易的过程中，受到外界因素的影响变化较大，不单单就是股票的参与者与竞争者，还有很多不合理的因素以及现象，这些都是非预测性的。最后，股票的投资获利并不是一个短暂的过程，它需要长时间的进行监督与掌控，一般都将在一年之后，才能看见相应的效果，这也就是说它对于经济的增长短时间内是无法起到真正的效果的。</w:t>
      </w:r>
    </w:p>
    <w:p>
      <w:pPr>
        <w:ind w:left="0" w:right="0" w:firstLine="560"/>
        <w:spacing w:before="450" w:after="450" w:line="312" w:lineRule="auto"/>
      </w:pPr>
      <w:r>
        <w:rPr>
          <w:rFonts w:ascii="宋体" w:hAnsi="宋体" w:eastAsia="宋体" w:cs="宋体"/>
          <w:color w:val="000"/>
          <w:sz w:val="28"/>
          <w:szCs w:val="28"/>
        </w:rPr>
        <w:t xml:space="preserve">&gt;二、间接金融机构与经济增长</w:t>
      </w:r>
    </w:p>
    <w:p>
      <w:pPr>
        <w:ind w:left="0" w:right="0" w:firstLine="560"/>
        <w:spacing w:before="450" w:after="450" w:line="312" w:lineRule="auto"/>
      </w:pPr>
      <w:r>
        <w:rPr>
          <w:rFonts w:ascii="宋体" w:hAnsi="宋体" w:eastAsia="宋体" w:cs="宋体"/>
          <w:color w:val="000"/>
          <w:sz w:val="28"/>
          <w:szCs w:val="28"/>
        </w:rPr>
        <w:t xml:space="preserve">金融中介机构是指从资金的盈余单位吸收资金提供给资金赤字单位以及提供各种金融服务的经济体。金融中介机构的功能主要有信用创造、清算支付、资源配置、信息提供和风险管理等几个方面。最近几年，金融单位获取了非常多的成就，其面对着一些创新，行业之后总有了大面积的综合化的发展，而且由于跨国单位的存在，此时的金融单位也开始不断的朝着海外来发展。在这些要素的带领之下，中介单位的发展也面对着很多全新的内容。如今的中介单位的类型非常多，像是商业银行、信用社、储蓄贷款协会和互助储蓄银行，保险公司，财务公司、共同基金、货币市场共同基金等。当前国际上的很多专家对于这两者的思想是一样的，也就是认为其是一种互相依存互相带动的联系。通过分析学术领域的探索意义，我们得出了这样的一个结论，即在我们国家，因为金融中介本身就具有信用创造之类的功效，其对于经济进步肯定会有着非常强大的带动意义，许多的信息要素也证实了其彼此的关联。通过分析该项内容得知，比对于那些经济发展速率较快的国家可知，我们国家的金融中介本身的发展速率不快，而且有一些缺陷，此时就会干扰到经济的进步，因此要积极的带动存款货币银行的发展，进一步深化金融创新改革。</w:t>
      </w:r>
    </w:p>
    <w:p>
      <w:pPr>
        <w:ind w:left="0" w:right="0" w:firstLine="560"/>
        <w:spacing w:before="450" w:after="450" w:line="312" w:lineRule="auto"/>
      </w:pPr>
      <w:r>
        <w:rPr>
          <w:rFonts w:ascii="宋体" w:hAnsi="宋体" w:eastAsia="宋体" w:cs="宋体"/>
          <w:color w:val="000"/>
          <w:sz w:val="28"/>
          <w:szCs w:val="28"/>
        </w:rPr>
        <w:t xml:space="preserve">&gt;三、货币政策与经济增长</w:t>
      </w:r>
    </w:p>
    <w:p>
      <w:pPr>
        <w:ind w:left="0" w:right="0" w:firstLine="560"/>
        <w:spacing w:before="450" w:after="450" w:line="312" w:lineRule="auto"/>
      </w:pPr>
      <w:r>
        <w:rPr>
          <w:rFonts w:ascii="宋体" w:hAnsi="宋体" w:eastAsia="宋体" w:cs="宋体"/>
          <w:color w:val="000"/>
          <w:sz w:val="28"/>
          <w:szCs w:val="28"/>
        </w:rPr>
        <w:t xml:space="preserve">此类政策的关键目的就是经济进步。政府一般对计划期的实际GNP增长幅度定出指标，用百分比表示，中央银行即以此作为货币政策的目标。此类政策具体的说是国家或是央行为了作用于经济事项而设定的方法，特别是说掌控货币供给等相关的多个方法。通过这些措施来实现设定的目的，像是控制通胀等等。指中央银行为实现其特定的经济目标而采用的各种控制和调节货币供应量或信用量的方针和措施的总称，包括信贷政策、利率政策和外汇政策。货币政策一般分为：积极型（扩张型）和消极型（紧缩型）。在经济萧条时，中央银行采取措施降低利率，由此引起货币供给增加，刺激投资和净出口，增加总需求，称为扩张性货币政策。相反的，经济发展太快的时候，央行要设置很多的方法来降低供给，提升功效，抑制消费，此时就可以确保总的产出降低，或是将增速减弱，确保物价水平是优秀的，称为紧缩性货币政策。通过分析得知，金融的进步的确是可以带动经济进步的，通过分析它的本质得知，金融的进步要将经济的进步当成是关键的背景。因此，假如把关键点放到利率市场化、证券保险改革创新等金融深化、自由化的政策以提高经济增长，很显然其无法获取设定的意义。反之，要不断的调节当前的经济结构，要带动科技发展，要做好创新工作，只有这样才可以从基础中带动经济进步。像是在欧债现象的干扰下，要更为积极的分析自身的结构以及体系等，并非是单一的分析金融内容。换句话讲，在我国经济获取此类成就的时候，要形成精准的发展思想，并不应该单一的经由金融扩张之类的措施来确保经济的进步，要关注其内在的品质。</w:t>
      </w:r>
    </w:p>
    <w:p>
      <w:pPr>
        <w:ind w:left="0" w:right="0" w:firstLine="560"/>
        <w:spacing w:before="450" w:after="450" w:line="312" w:lineRule="auto"/>
      </w:pPr>
      <w:r>
        <w:rPr>
          <w:rFonts w:ascii="宋体" w:hAnsi="宋体" w:eastAsia="宋体" w:cs="宋体"/>
          <w:color w:val="000"/>
          <w:sz w:val="28"/>
          <w:szCs w:val="28"/>
        </w:rPr>
        <w:t xml:space="preserve">第一，我们国家的股市的规模还处在发展之初。由于其规模扩张，吸收的储蓄不断的增加，它对于经济的意义将会更为显著，贡献也就更多。期待经由发展股市来带动经济进步，要切实地提升市场的功效，必须不断地配置资源，确保行业运作有序才可以带动经济进步。</w:t>
      </w:r>
    </w:p>
    <w:p>
      <w:pPr>
        <w:ind w:left="0" w:right="0" w:firstLine="560"/>
        <w:spacing w:before="450" w:after="450" w:line="312" w:lineRule="auto"/>
      </w:pPr>
      <w:r>
        <w:rPr>
          <w:rFonts w:ascii="宋体" w:hAnsi="宋体" w:eastAsia="宋体" w:cs="宋体"/>
          <w:color w:val="000"/>
          <w:sz w:val="28"/>
          <w:szCs w:val="28"/>
        </w:rPr>
        <w:t xml:space="preserve">第二，当前的银行业对于经济的带动意义要超过股市，要积极的分析实施有序的货币体制和维护所在区域的经济稳定进步间的关联。提高贯彻执行稳健货币政策的灵活性；积极地扶持中小规模单位，提升此类单位的有效资金相关的需求力度。强化和国家机构间的交流，切实地体现出信贷费用的意义，扩大货币政策效应；推动金融生态环境建设、加强宏观政策实施效应的评估和反馈、防范系统性金融风险。而且，要积极地强化央行的功效，认真论述货币内容。如此才可以确保社会生产力的发展，确保经济进步。</w:t>
      </w:r>
    </w:p>
    <w:p>
      <w:pPr>
        <w:ind w:left="0" w:right="0" w:firstLine="560"/>
        <w:spacing w:before="450" w:after="450" w:line="312" w:lineRule="auto"/>
      </w:pPr>
      <w:r>
        <w:rPr>
          <w:rFonts w:ascii="黑体" w:hAnsi="黑体" w:eastAsia="黑体" w:cs="黑体"/>
          <w:color w:val="000000"/>
          <w:sz w:val="36"/>
          <w:szCs w:val="36"/>
          <w:b w:val="1"/>
          <w:bCs w:val="1"/>
        </w:rPr>
        <w:t xml:space="preserve">数字金融论文怎么写范文 第五篇</w:t>
      </w:r>
    </w:p>
    <w:p>
      <w:pPr>
        <w:ind w:left="0" w:right="0" w:firstLine="560"/>
        <w:spacing w:before="450" w:after="450" w:line="312" w:lineRule="auto"/>
      </w:pPr>
      <w:r>
        <w:rPr>
          <w:rFonts w:ascii="宋体" w:hAnsi="宋体" w:eastAsia="宋体" w:cs="宋体"/>
          <w:color w:val="000"/>
          <w:sz w:val="28"/>
          <w:szCs w:val="28"/>
        </w:rPr>
        <w:t xml:space="preserve">&gt;【摘要】随着改革开放以来，我国经济得到迅速发展，相应的金融市场也得到了空前的繁荣。金融行业在逐渐脱离原始的运行模式，逐渐向科技金融方向发展，而且由于我国独有的特色政治导致区域间的金融发展并不相同，我国东南地区经济比较发达，科技金融进入市场与发展速度较快，而西北地区由于经济比较落后对于科技金融的承接能力较弱，这就是我国科技金融在发展过程中存在的问题，布局不合理，聚集程度不合理，政策支持制度不合理等严重制约了科技金融的发展，本文通过对科技金融的相关分析研究从系统建设，环境优化，结构调整等方面提出对策，以期为我国科技金融的发展贡献一份力量。</w:t>
      </w:r>
    </w:p>
    <w:p>
      <w:pPr>
        <w:ind w:left="0" w:right="0" w:firstLine="560"/>
        <w:spacing w:before="450" w:after="450" w:line="312" w:lineRule="auto"/>
      </w:pPr>
      <w:r>
        <w:rPr>
          <w:rFonts w:ascii="宋体" w:hAnsi="宋体" w:eastAsia="宋体" w:cs="宋体"/>
          <w:color w:val="000"/>
          <w:sz w:val="28"/>
          <w:szCs w:val="28"/>
        </w:rPr>
        <w:t xml:space="preserve">&gt;【关键词】区域金融科技金融发展研究对策</w:t>
      </w:r>
    </w:p>
    <w:p>
      <w:pPr>
        <w:ind w:left="0" w:right="0" w:firstLine="560"/>
        <w:spacing w:before="450" w:after="450" w:line="312" w:lineRule="auto"/>
      </w:pPr>
      <w:r>
        <w:rPr>
          <w:rFonts w:ascii="宋体" w:hAnsi="宋体" w:eastAsia="宋体" w:cs="宋体"/>
          <w:color w:val="000"/>
          <w:sz w:val="28"/>
          <w:szCs w:val="28"/>
        </w:rPr>
        <w:t xml:space="preserve">&gt;一、我国科技金融发展过程中存在的问题</w:t>
      </w:r>
    </w:p>
    <w:p>
      <w:pPr>
        <w:ind w:left="0" w:right="0" w:firstLine="560"/>
        <w:spacing w:before="450" w:after="450" w:line="312" w:lineRule="auto"/>
      </w:pPr>
      <w:r>
        <w:rPr>
          <w:rFonts w:ascii="宋体" w:hAnsi="宋体" w:eastAsia="宋体" w:cs="宋体"/>
          <w:color w:val="000"/>
          <w:sz w:val="28"/>
          <w:szCs w:val="28"/>
        </w:rPr>
        <w:t xml:space="preserve">首先科技金融作为新兴金融模式，还没有被明确的定义，主要就是指科技与金融的结合。科技产业推动经济发展，而科技产业需要金融支持，且融资额度一般非常大，就造成其风险程度会比较高，科技与金融的结合正在摸索中前进。目前我国积极推进科技金融发展，国家与地方相继出台一些法规制度引导科技与金融结合，比如鼓励引进科技保险、开设新三板、成立科技银行等系列措施，出现了一定的效果，但是由于精力有限仍旧存在着布局不合理、区域辐射能力低以及结构失衡等问题。</w:t>
      </w:r>
    </w:p>
    <w:p>
      <w:pPr>
        <w:ind w:left="0" w:right="0" w:firstLine="560"/>
        <w:spacing w:before="450" w:after="450" w:line="312" w:lineRule="auto"/>
      </w:pPr>
      <w:r>
        <w:rPr>
          <w:rFonts w:ascii="宋体" w:hAnsi="宋体" w:eastAsia="宋体" w:cs="宋体"/>
          <w:color w:val="000"/>
          <w:sz w:val="28"/>
          <w:szCs w:val="28"/>
        </w:rPr>
        <w:t xml:space="preserve">（1）科技银行布局不合理。一份数据调查显示，我国大部分新型科技银行都是分布在北上广深等东部发达城市，而中西部地区科技银行非常少见，即使出现也是出现在像武汉、西安等省会地段中心城市，西部地区专业对准中小科技企业服务的科技银行远远低于东部地区。</w:t>
      </w:r>
    </w:p>
    <w:p>
      <w:pPr>
        <w:ind w:left="0" w:right="0" w:firstLine="560"/>
        <w:spacing w:before="450" w:after="450" w:line="312" w:lineRule="auto"/>
      </w:pPr>
      <w:r>
        <w:rPr>
          <w:rFonts w:ascii="宋体" w:hAnsi="宋体" w:eastAsia="宋体" w:cs="宋体"/>
          <w:color w:val="000"/>
          <w:sz w:val="28"/>
          <w:szCs w:val="28"/>
        </w:rPr>
        <w:t xml:space="preserve">（2）区域辐射能力低下，研究表明我国科技金融的扩散效应和辐射能力严重不足，除去极少数发达省份之外，科技金融的发展明显滞后于科技产业发展的速度，而且出现东中西部地区产业分层现象。对于辐射能力较低问题，比如虽然北京的科技金融发展非常迅速，但是对整个京津冀地区的辐射效应却很弱，作为中心城市的作用没有发挥出来。</w:t>
      </w:r>
    </w:p>
    <w:p>
      <w:pPr>
        <w:ind w:left="0" w:right="0" w:firstLine="560"/>
        <w:spacing w:before="450" w:after="450" w:line="312" w:lineRule="auto"/>
      </w:pPr>
      <w:r>
        <w:rPr>
          <w:rFonts w:ascii="宋体" w:hAnsi="宋体" w:eastAsia="宋体" w:cs="宋体"/>
          <w:color w:val="000"/>
          <w:sz w:val="28"/>
          <w:szCs w:val="28"/>
        </w:rPr>
        <w:t xml:space="preserve">（3）中西部地区科技金融发展速度明显跟不上科技产业成长速度。近些年来，随着国家西部大开发战略的实施，各种新兴产业包括一些科技产业在中西部地区迅速发展，尤其是一些高新技术产业、能源开发产业、公共服务产业等出现从东部转向西部的势头。西部地区科技创新速度明显加快，高新技术企业明显增多，但是科技产业发展的同时与其配套的金融结构却还比较落后，和科技产业相关联的金融产业并不丰富，资本市场的发展缓慢，在一定程度上会制约西部地区科技创新产业的发展。</w:t>
      </w:r>
    </w:p>
    <w:p>
      <w:pPr>
        <w:ind w:left="0" w:right="0" w:firstLine="560"/>
        <w:spacing w:before="450" w:after="450" w:line="312" w:lineRule="auto"/>
      </w:pPr>
      <w:r>
        <w:rPr>
          <w:rFonts w:ascii="宋体" w:hAnsi="宋体" w:eastAsia="宋体" w:cs="宋体"/>
          <w:color w:val="000"/>
          <w:sz w:val="28"/>
          <w:szCs w:val="28"/>
        </w:rPr>
        <w:t xml:space="preserve">&gt;二、我国科技金融发展存在问题的原因</w:t>
      </w:r>
    </w:p>
    <w:p>
      <w:pPr>
        <w:ind w:left="0" w:right="0" w:firstLine="560"/>
        <w:spacing w:before="450" w:after="450" w:line="312" w:lineRule="auto"/>
      </w:pPr>
      <w:r>
        <w:rPr>
          <w:rFonts w:ascii="宋体" w:hAnsi="宋体" w:eastAsia="宋体" w:cs="宋体"/>
          <w:color w:val="000"/>
          <w:sz w:val="28"/>
          <w:szCs w:val="28"/>
        </w:rPr>
        <w:t xml:space="preserve">（1）科技企业布局不合理。由于我国科技企业呈现出“大分散”和“小集中’现象，导致科技金融难以规模化发展。在东部发达地区我国科技企业在科技产业园内密集分布，而金融中心又与产业园毗邻，因此信息交流方便，科技金融可以实现互相辅助共同发展。而西部地区与东部地区相比科技企业零星分布、密集度低，中小科技企业经营效益较低，造成金融机构服务成本变相增高，无法实现科技金融规模发展。</w:t>
      </w:r>
    </w:p>
    <w:p>
      <w:pPr>
        <w:ind w:left="0" w:right="0" w:firstLine="560"/>
        <w:spacing w:before="450" w:after="450" w:line="312" w:lineRule="auto"/>
      </w:pPr>
      <w:r>
        <w:rPr>
          <w:rFonts w:ascii="宋体" w:hAnsi="宋体" w:eastAsia="宋体" w:cs="宋体"/>
          <w:color w:val="000"/>
          <w:sz w:val="28"/>
          <w:szCs w:val="28"/>
        </w:rPr>
        <w:t xml:space="preserve">（2）区域科技金融结构失衡，从区域科技金融的发展历程来看，科技创新产业存在产业链不完整、集群效应低下、布局失衡等问题。科技产业不合理就会导致为其服务的科技金融在当地难以发展，并且由于产业和金融的不配套，导致科技产业和金融产业相互掣肘的现象发生，如此进一步失衡形成恶性循环。</w:t>
      </w:r>
    </w:p>
    <w:p>
      <w:pPr>
        <w:ind w:left="0" w:right="0" w:firstLine="560"/>
        <w:spacing w:before="450" w:after="450" w:line="312" w:lineRule="auto"/>
      </w:pPr>
      <w:r>
        <w:rPr>
          <w:rFonts w:ascii="宋体" w:hAnsi="宋体" w:eastAsia="宋体" w:cs="宋体"/>
          <w:color w:val="000"/>
          <w:sz w:val="28"/>
          <w:szCs w:val="28"/>
        </w:rPr>
        <w:t xml:space="preserve">（3）行政区域划分不利于金融资源的流动。一般的地方政府都会对本地金融进行压制防止资金流出从而减小本地企业融资压力，在没有独立创新的前提下原样照搬其他地区政府对科技金融产业发展采取的措施，例如政府参加风险投资、干涉地区内金融资源配置、插手地方科技信贷平台等都影响着区域科技金融水平。</w:t>
      </w:r>
    </w:p>
    <w:p>
      <w:pPr>
        <w:ind w:left="0" w:right="0" w:firstLine="560"/>
        <w:spacing w:before="450" w:after="450" w:line="312" w:lineRule="auto"/>
      </w:pPr>
      <w:r>
        <w:rPr>
          <w:rFonts w:ascii="宋体" w:hAnsi="宋体" w:eastAsia="宋体" w:cs="宋体"/>
          <w:color w:val="000"/>
          <w:sz w:val="28"/>
          <w:szCs w:val="28"/>
        </w:rPr>
        <w:t xml:space="preserve">&gt;三、促进我国科技金融发展的建议</w:t>
      </w:r>
    </w:p>
    <w:p>
      <w:pPr>
        <w:ind w:left="0" w:right="0" w:firstLine="560"/>
        <w:spacing w:before="450" w:after="450" w:line="312" w:lineRule="auto"/>
      </w:pPr>
      <w:r>
        <w:rPr>
          <w:rFonts w:ascii="宋体" w:hAnsi="宋体" w:eastAsia="宋体" w:cs="宋体"/>
          <w:color w:val="000"/>
          <w:sz w:val="28"/>
          <w:szCs w:val="28"/>
        </w:rPr>
        <w:t xml:space="preserve">（1）大力发展本地特色科技金融。鼓励发展多类型的科技金融机构，增强科技金融对地区的辐射力。成立科技创新企业园区金融服务平台，发展集中型科技园区，在科技金融出现之前打好基础，为出现之后能够实现规模化发展创造良好条件。政府部门在科技产业园区建设之时为科技金融做好规划，保留科技金融服务位置，解决发展过程中出现金融发展无位置现象发生。</w:t>
      </w:r>
    </w:p>
    <w:p>
      <w:pPr>
        <w:ind w:left="0" w:right="0" w:firstLine="560"/>
        <w:spacing w:before="450" w:after="450" w:line="312" w:lineRule="auto"/>
      </w:pPr>
      <w:r>
        <w:rPr>
          <w:rFonts w:ascii="宋体" w:hAnsi="宋体" w:eastAsia="宋体" w:cs="宋体"/>
          <w:color w:val="000"/>
          <w:sz w:val="28"/>
          <w:szCs w:val="28"/>
        </w:rPr>
        <w:t xml:space="preserve">（2）整合创新科技企业园区内的金融资源，积极推动整个地区的金融合作。首先对中西部发展相对落后地区在政策上予以一定支持，比如加大政府引导基金投入比例，加强市场培育，鼓励科技银行落户中西部地区等，根据当地科技产业特色适时进行调整。集中精力在中西部地区建成几个科技金融中心，然后利用其辐射和扩散效应带动周边地区发展；另外中西部地区应该呈现开放态度，积极引进发达地区科技金融资源，加强地区科技创新产业与金融之间的联系。</w:t>
      </w:r>
    </w:p>
    <w:p>
      <w:pPr>
        <w:ind w:left="0" w:right="0" w:firstLine="560"/>
        <w:spacing w:before="450" w:after="450" w:line="312" w:lineRule="auto"/>
      </w:pPr>
      <w:r>
        <w:rPr>
          <w:rFonts w:ascii="宋体" w:hAnsi="宋体" w:eastAsia="宋体" w:cs="宋体"/>
          <w:color w:val="000"/>
          <w:sz w:val="28"/>
          <w:szCs w:val="28"/>
        </w:rPr>
        <w:t xml:space="preserve">（3）强化政府职能，改革政府管理机构。打破区域限制，由国家相关部门牵头整合相关政策资源，加强区域之间的合作互通，保证金融资源充分得到利用。建立科技信用评判标准，完善科技金融信用管理；提高政府部门科技金融服务能力，加强对科技金融相关知识的学习和研究，保证国家政策的及时执行；加大对科技金融人才的引进，建立人才交流信息平台，形成良好的人才成长氛围，完善科技金融管理服务人才队伍。</w:t>
      </w:r>
    </w:p>
    <w:p>
      <w:pPr>
        <w:ind w:left="0" w:right="0" w:firstLine="560"/>
        <w:spacing w:before="450" w:after="450" w:line="312" w:lineRule="auto"/>
      </w:pPr>
      <w:r>
        <w:rPr>
          <w:rFonts w:ascii="宋体" w:hAnsi="宋体" w:eastAsia="宋体" w:cs="宋体"/>
          <w:color w:val="000"/>
          <w:sz w:val="28"/>
          <w:szCs w:val="28"/>
        </w:rPr>
        <w:t xml:space="preserve">（4）适应科技创新，调整对应金融服务模式。根据当地科技创新特色，灵活运用金融结构；加大对科技创新产业集群的支持，使科技产业链和金融服务链环环相扣，深入合作；金融服务业的发展结构依据本地市场的需求、本地区的社会状况进行选择，达到最合理状态；另外还可根据行业特点发展场外交易等等。</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黑体" w:hAnsi="黑体" w:eastAsia="黑体" w:cs="黑体"/>
          <w:color w:val="000000"/>
          <w:sz w:val="36"/>
          <w:szCs w:val="36"/>
          <w:b w:val="1"/>
          <w:bCs w:val="1"/>
        </w:rPr>
        <w:t xml:space="preserve">数字金融论文怎么写范文 第六篇</w:t>
      </w:r>
    </w:p>
    <w:p>
      <w:pPr>
        <w:ind w:left="0" w:right="0" w:firstLine="560"/>
        <w:spacing w:before="450" w:after="450" w:line="312" w:lineRule="auto"/>
      </w:pPr>
      <w:r>
        <w:rPr>
          <w:rFonts w:ascii="宋体" w:hAnsi="宋体" w:eastAsia="宋体" w:cs="宋体"/>
          <w:color w:val="000"/>
          <w:sz w:val="28"/>
          <w:szCs w:val="28"/>
        </w:rPr>
        <w:t xml:space="preserve">“数字金融未来发展对于传统金融机构最大的挑战,在于它的去化.”李礼辉认为,也就是说,在未来可能很多金融业务不再需要那么多了.过去,由于金融空间是平面的,它才需要很多保证效率和信用的链接.今后这一空间可能被折叠了,很多会被去掉.在所需要的越来越少、直接金融越来越多的情况下,传统金融机构如何改革,如何提高效率、提高质量,同时提高投资回报率,是一个最大的挑战.</w:t>
      </w:r>
    </w:p>
    <w:p>
      <w:pPr>
        <w:ind w:left="0" w:right="0" w:firstLine="560"/>
        <w:spacing w:before="450" w:after="450" w:line="312" w:lineRule="auto"/>
      </w:pPr>
      <w:r>
        <w:rPr>
          <w:rFonts w:ascii="宋体" w:hAnsi="宋体" w:eastAsia="宋体" w:cs="宋体"/>
          <w:color w:val="000"/>
          <w:sz w:val="28"/>
          <w:szCs w:val="28"/>
        </w:rPr>
        <w:t xml:space="preserve">另外,在数字金融发展的过程中,还会遇到风险问题,如非法集资、技术风险,以及技术垄断造成的道德风险等.</w:t>
      </w:r>
    </w:p>
    <w:p>
      <w:pPr>
        <w:ind w:left="0" w:right="0" w:firstLine="560"/>
        <w:spacing w:before="450" w:after="450" w:line="312" w:lineRule="auto"/>
      </w:pPr>
      <w:r>
        <w:rPr>
          <w:rFonts w:ascii="宋体" w:hAnsi="宋体" w:eastAsia="宋体" w:cs="宋体"/>
          <w:color w:val="000"/>
          <w:sz w:val="28"/>
          <w:szCs w:val="28"/>
        </w:rPr>
        <w:t xml:space="preserve">“未来,推进大数据、人工智能、云计算、区块链等新技术的集成,以效率为中心重构金融服务流程,打造零距离、多维度、一体化的金融服务是新技术融合的趋势.”李礼辉指出,人工智能身份认证与区块链物权认证技术融合,有可能开发智能支付、智能交易、智能资产托管等系统,从而提高金融交易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2026-11-01T08:13:18+08:00</dcterms:created>
  <dcterms:modified xsi:type="dcterms:W3CDTF">2026-11-01T08:13:18+08:00</dcterms:modified>
</cp:coreProperties>
</file>

<file path=docProps/custom.xml><?xml version="1.0" encoding="utf-8"?>
<Properties xmlns="http://schemas.openxmlformats.org/officeDocument/2006/custom-properties" xmlns:vt="http://schemas.openxmlformats.org/officeDocument/2006/docPropsVTypes"/>
</file>