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三国曹休是什么人呢？他的本事如何？</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三国时期的曹休是曹操的儿子，他的军事才能和领导能力使他在三国历史中留下了深刻的印记。那么，曹休是谁呢?　　二段：曹休，字文则，是东汉末年著名的军...</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三国时期的曹休是曹操的儿子，他的军事才能和领导能力使他在三国历史中留下了深刻的印记。那么，曹休是谁呢?</w:t>
      </w:r>
    </w:p>
    <w:p>
      <w:pPr>
        <w:ind w:left="0" w:right="0" w:firstLine="560"/>
        <w:spacing w:before="450" w:after="450" w:line="312" w:lineRule="auto"/>
      </w:pPr>
      <w:r>
        <w:rPr>
          <w:rFonts w:ascii="宋体" w:hAnsi="宋体" w:eastAsia="宋体" w:cs="宋体"/>
          <w:color w:val="000"/>
          <w:sz w:val="28"/>
          <w:szCs w:val="28"/>
        </w:rPr>
        <w:t xml:space="preserve">　　二段：曹休，字文则，是东汉末年著名的军事家、政治家，他是曹操的儿子。他的母亲是曹操的妾室卞氏。曹休在曹操的众多儿子中并不突出，但他凭借自己的努力和才能，逐渐在曹操的军队中崭露头角。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三段：曹休的军事才能在曹操的军队中得到了充分的发挥。他在许多战役中都发挥了关键作用，为曹操赢得了重要的胜利。他的军事才能和战略眼光得到了曹操的高度认可，使他在军队中的地位逐渐提高。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休是曹操的儿子，但他的职位却并不总是高于其他同父异母的兄弟。这是因为曹休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休是曹操的儿子，他在曹操的军队中的地位并不总是相同。这是因为曹休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2026-01-22T13:43:32+08:00</dcterms:created>
  <dcterms:modified xsi:type="dcterms:W3CDTF">2026-01-22T13:43:32+08:00</dcterms:modified>
</cp:coreProperties>
</file>

<file path=docProps/custom.xml><?xml version="1.0" encoding="utf-8"?>
<Properties xmlns="http://schemas.openxmlformats.org/officeDocument/2006/custom-properties" xmlns:vt="http://schemas.openxmlformats.org/officeDocument/2006/docPropsVTypes"/>
</file>