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杨坚身为开国皇帝，为何会那么低调？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的开国皇帝杨坚是一个特殊的存在。他以低调的姿态开创了隋朝，而他的子嗣们却以高调的方式将隋朝推向了辉煌的巅峰。然而，这种高调也最终导致了隋朝的覆灭。这是一个关于权力、家族和命运的故事。　　杨坚，字坚矣，是中国历史上的一位...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的开国皇帝杨坚是一个特殊的存在。他以低调的姿态开创了隋朝，而他的子嗣们却以高调的方式将隋朝推向了辉煌的巅峰。然而，这种高调也最终导致了隋朝的覆灭。这是一个关于权力、家族和命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字坚矣，是中国历史上的一位伟大的政治家和军事家。他在北周时期，以其深厚的政治智慧和卓越的军事才能，成功地推翻了北周的统治，建立了隋朝。然而，他并没有像其他皇帝那样，大肆庆祝自己的胜利，而是选择了低调的生活方式。他勤政爱民，推行一系列改革，使得隋朝在他的领导下，迅速崛起，成为了中国历史上的一个强大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坚的儿子们却没有继承他的低调和谦逊。他们以高调的方式生活，享受着皇权的荣耀和财富。他们奢侈浪费，不顾百姓疾苦，导致社会矛盾日益尖锐。尤其是杨广，他更是以高调的方式统治国家，大兴土木，修建了壮丽的洛阳城和大运河，使得国家财政日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的低调和儿子们的高调，形成了鲜明的对比。这种对比，不仅体现在他们的个人生活方式上，更体现在他们对国家和人民的态度上。杨坚以民为本，勤政爱民，而他的子嗣们却只顾自己的享乐，不顾百姓的生死。这种对比，也预示了隋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杨坚的领导下，虽然一度强大，但是在他的子嗣们的高调统治下，最终走向了覆灭。这是一个悲剧，也是一个警示。它告诉我们，一个国家的兴衰，不仅取决于其领导者的智慧和才能，更取决于其领导者的道德品质和对人民的关爱。只有那些真正关心人民，以民为本的领导者，才能够领导国家走向繁荣和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