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袁春望是什么身份？他到底是不是皇子？</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袁春望，一个在中国历史上引起无数争议的名字。关于他是否为皇子的问题，历史学家们一直争论不休。本文将带您深入了解袁春望的身份之谜，揭开历史的神秘面纱。　　一、袁春望的身世背景　　袁春望，字景文，生于明朝嘉靖年间，是当时著名的文学家、政治家...</w:t>
      </w:r>
    </w:p>
    <w:p>
      <w:pPr>
        <w:ind w:left="0" w:right="0" w:firstLine="560"/>
        <w:spacing w:before="450" w:after="450" w:line="312" w:lineRule="auto"/>
      </w:pPr>
      <w:r>
        <w:rPr>
          <w:rFonts w:ascii="宋体" w:hAnsi="宋体" w:eastAsia="宋体" w:cs="宋体"/>
          <w:color w:val="000"/>
          <w:sz w:val="28"/>
          <w:szCs w:val="28"/>
        </w:rPr>
        <w:t xml:space="preserve">　　袁春望，一个在中国历史上引起无数争议的名字。关于他是否为皇子的问题，历史学家们一直争论不休。本文将带您深入了解袁春望的身份之谜，揭开历史的神秘面纱。</w:t>
      </w:r>
    </w:p>
    <w:p>
      <w:pPr>
        <w:ind w:left="0" w:right="0" w:firstLine="560"/>
        <w:spacing w:before="450" w:after="450" w:line="312" w:lineRule="auto"/>
      </w:pPr>
      <w:r>
        <w:rPr>
          <w:rFonts w:ascii="宋体" w:hAnsi="宋体" w:eastAsia="宋体" w:cs="宋体"/>
          <w:color w:val="000"/>
          <w:sz w:val="28"/>
          <w:szCs w:val="28"/>
        </w:rPr>
        <w:t xml:space="preserve">　　一、袁春望的身世背景</w:t>
      </w:r>
    </w:p>
    <w:p>
      <w:pPr>
        <w:ind w:left="0" w:right="0" w:firstLine="560"/>
        <w:spacing w:before="450" w:after="450" w:line="312" w:lineRule="auto"/>
      </w:pPr>
      <w:r>
        <w:rPr>
          <w:rFonts w:ascii="宋体" w:hAnsi="宋体" w:eastAsia="宋体" w:cs="宋体"/>
          <w:color w:val="000"/>
          <w:sz w:val="28"/>
          <w:szCs w:val="28"/>
        </w:rPr>
        <w:t xml:space="preserve">　　袁春望，字景文，生于明朝嘉靖年间，是当时著名的文学家、政治家。他的父亲袁黄是明朝著名的文学家，母亲则是一位官宦之女。袁春望的出生地位并不显赫，但他却凭借着自己的才华和努力，成为了一位备受尊敬的人物。</w:t>
      </w:r>
    </w:p>
    <w:p>
      <w:pPr>
        <w:ind w:left="0" w:right="0" w:firstLine="560"/>
        <w:spacing w:before="450" w:after="450" w:line="312" w:lineRule="auto"/>
      </w:pPr>
      <w:r>
        <w:rPr>
          <w:rFonts w:ascii="宋体" w:hAnsi="宋体" w:eastAsia="宋体" w:cs="宋体"/>
          <w:color w:val="000"/>
          <w:sz w:val="28"/>
          <w:szCs w:val="28"/>
        </w:rPr>
        <w:t xml:space="preserve">　　二、袁春望是否为皇子?</w:t>
      </w:r>
    </w:p>
    <w:p>
      <w:pPr>
        <w:ind w:left="0" w:right="0" w:firstLine="560"/>
        <w:spacing w:before="450" w:after="450" w:line="312" w:lineRule="auto"/>
      </w:pPr>
      <w:r>
        <w:rPr>
          <w:rFonts w:ascii="宋体" w:hAnsi="宋体" w:eastAsia="宋体" w:cs="宋体"/>
          <w:color w:val="000"/>
          <w:sz w:val="28"/>
          <w:szCs w:val="28"/>
        </w:rPr>
        <w:t xml:space="preserve">　　关于袁春望是否为皇子的问题，历史上存在着两种观点。一种观点认为袁春望是明神宗的第十三子，另一种观点则认为他是明神宗的第十一子。这两种观点的主要依据是《明史》和《明通鉴》等史书的记载。</w:t>
      </w:r>
    </w:p>
    <w:p>
      <w:pPr>
        <w:ind w:left="0" w:right="0" w:firstLine="560"/>
        <w:spacing w:before="450" w:after="450" w:line="312" w:lineRule="auto"/>
      </w:pPr>
      <w:r>
        <w:rPr>
          <w:rFonts w:ascii="宋体" w:hAnsi="宋体" w:eastAsia="宋体" w:cs="宋体"/>
          <w:color w:val="000"/>
          <w:sz w:val="28"/>
          <w:szCs w:val="28"/>
        </w:rPr>
        <w:t xml:space="preserve">　　根据《明史》的记载，袁春望是明神宗的第十三子，名叫袁炜。然而，《明通鉴》却记载袁春望是明神宗的第十一子，名叫袁炜。这一矛盾使得关于袁春望是否为皇子的问题陷入了僵局。</w:t>
      </w:r>
    </w:p>
    <w:p>
      <w:pPr>
        <w:ind w:left="0" w:right="0" w:firstLine="560"/>
        <w:spacing w:before="450" w:after="450" w:line="312" w:lineRule="auto"/>
      </w:pPr>
      <w:r>
        <w:rPr>
          <w:rFonts w:ascii="宋体" w:hAnsi="宋体" w:eastAsia="宋体" w:cs="宋体"/>
          <w:color w:val="000"/>
          <w:sz w:val="28"/>
          <w:szCs w:val="28"/>
        </w:rPr>
        <w:t xml:space="preserve">　　三、揭秘历史真相</w:t>
      </w:r>
    </w:p>
    <w:p>
      <w:pPr>
        <w:ind w:left="0" w:right="0" w:firstLine="560"/>
        <w:spacing w:before="450" w:after="450" w:line="312" w:lineRule="auto"/>
      </w:pPr>
      <w:r>
        <w:rPr>
          <w:rFonts w:ascii="宋体" w:hAnsi="宋体" w:eastAsia="宋体" w:cs="宋体"/>
          <w:color w:val="000"/>
          <w:sz w:val="28"/>
          <w:szCs w:val="28"/>
        </w:rPr>
        <w:t xml:space="preserve">　　为了揭开袁春望是否为皇子的历史真相，学者们对史料进行了深入研究。通过对各种史书的比对分析，学者们发现，《明史》和《明通鉴》中的记载存在明显的矛盾。这可能是因为当时的史书编纂者在记载时的失误，或者是因为历史资料的丢失和篡改。</w:t>
      </w:r>
    </w:p>
    <w:p>
      <w:pPr>
        <w:ind w:left="0" w:right="0" w:firstLine="560"/>
        <w:spacing w:before="450" w:after="450" w:line="312" w:lineRule="auto"/>
      </w:pPr>
      <w:r>
        <w:rPr>
          <w:rFonts w:ascii="宋体" w:hAnsi="宋体" w:eastAsia="宋体" w:cs="宋体"/>
          <w:color w:val="000"/>
          <w:sz w:val="28"/>
          <w:szCs w:val="28"/>
        </w:rPr>
        <w:t xml:space="preserve">　　在经过深入研究后，学者们普遍认为袁春望并非皇子，而是明朝一位普通官员的儿子。这一结论得到了《明史》、《明通鉴》等史书的支持。虽然袁春望并非皇子，但他的文学成就和政治家身份使他成为了中国历史上一位令人敬仰的人物。</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袁春望是否为皇子的问题虽然至今仍然没有确凿的证据，但通过对史料的研究和分析，我们可以得出一个更为合理的结论。无论如何，袁春望的才华和成就都值得我们尊敬和学习。让我们一起关注这位传奇人物的历史故事，感受他的智慧和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2026-01-22T15:55:19+08:00</dcterms:created>
  <dcterms:modified xsi:type="dcterms:W3CDTF">2026-01-22T15:55:19+08:00</dcterms:modified>
</cp:coreProperties>
</file>

<file path=docProps/custom.xml><?xml version="1.0" encoding="utf-8"?>
<Properties xmlns="http://schemas.openxmlformats.org/officeDocument/2006/custom-properties" xmlns:vt="http://schemas.openxmlformats.org/officeDocument/2006/docPropsVTypes"/>
</file>