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探究刘备的身世：刘弘之子的争议与历史考证</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三国历史的长河中，刘备的身份一直备受关注。作为蜀汉的缔造者，他的家世背景对于理解他的政治行为和三国时期的历史走向具有重要意义。关于刘备是否是刘弘的儿子，历史上存在着不同的说法和推测，本文将对此进行一番探讨。　　刘备的出身：史书中的记载...</w:t>
      </w:r>
    </w:p>
    <w:p>
      <w:pPr>
        <w:ind w:left="0" w:right="0" w:firstLine="560"/>
        <w:spacing w:before="450" w:after="450" w:line="312" w:lineRule="auto"/>
      </w:pPr>
      <w:r>
        <w:rPr>
          <w:rFonts w:ascii="宋体" w:hAnsi="宋体" w:eastAsia="宋体" w:cs="宋体"/>
          <w:color w:val="000"/>
          <w:sz w:val="28"/>
          <w:szCs w:val="28"/>
        </w:rPr>
        <w:t xml:space="preserve">　　在三国历史的长河中，刘备的身份一直备受关注。作为蜀汉的缔造者，他的家世背景对于理解他的政治行为和三国时期的历史走向具有重要意义。关于刘备是否是刘弘的儿子，历史上存在着不同的说法和推测，本文将对此进行一番探讨。</w:t>
      </w:r>
    </w:p>
    <w:p>
      <w:pPr>
        <w:ind w:left="0" w:right="0" w:firstLine="560"/>
        <w:spacing w:before="450" w:after="450" w:line="312" w:lineRule="auto"/>
      </w:pPr>
      <w:r>
        <w:rPr>
          <w:rFonts w:ascii="宋体" w:hAnsi="宋体" w:eastAsia="宋体" w:cs="宋体"/>
          <w:color w:val="000"/>
          <w:sz w:val="28"/>
          <w:szCs w:val="28"/>
        </w:rPr>
        <w:t xml:space="preserve">　　刘备的出身：史书中的记载</w:t>
      </w:r>
    </w:p>
    <w:p>
      <w:pPr>
        <w:ind w:left="0" w:right="0" w:firstLine="560"/>
        <w:spacing w:before="450" w:after="450" w:line="312" w:lineRule="auto"/>
      </w:pPr>
      <w:r>
        <w:rPr>
          <w:rFonts w:ascii="宋体" w:hAnsi="宋体" w:eastAsia="宋体" w:cs="宋体"/>
          <w:color w:val="000"/>
          <w:sz w:val="28"/>
          <w:szCs w:val="28"/>
        </w:rPr>
        <w:t xml:space="preserve">　　据《三国志》记载，刘备是汉朝的宗室，汉景帝的玄孙，也就是西汉中山靖王刘胜的后代。然而，关于刘备父亲的确切身份，史书中并没有明确的记载。《典略》中提到，刘备是“临邑侯枝属”。而《三国志·先主传》注引《典略》则说，刘备是“汉景帝子中山靖王胜之后也”，但并未提及他的父亲是不是刘弘。</w:t>
      </w:r>
    </w:p>
    <w:p>
      <w:pPr>
        <w:ind w:left="0" w:right="0" w:firstLine="560"/>
        <w:spacing w:before="450" w:after="450" w:line="312" w:lineRule="auto"/>
      </w:pPr>
      <w:r>
        <w:rPr>
          <w:rFonts w:ascii="宋体" w:hAnsi="宋体" w:eastAsia="宋体" w:cs="宋体"/>
          <w:color w:val="000"/>
          <w:sz w:val="28"/>
          <w:szCs w:val="28"/>
        </w:rPr>
        <w:t xml:space="preserve">　　刘弘与刘备：关系的可能性</w:t>
      </w:r>
    </w:p>
    <w:p>
      <w:pPr>
        <w:ind w:left="0" w:right="0" w:firstLine="560"/>
        <w:spacing w:before="450" w:after="450" w:line="312" w:lineRule="auto"/>
      </w:pPr>
      <w:r>
        <w:rPr>
          <w:rFonts w:ascii="宋体" w:hAnsi="宋体" w:eastAsia="宋体" w:cs="宋体"/>
          <w:color w:val="000"/>
          <w:sz w:val="28"/>
          <w:szCs w:val="28"/>
        </w:rPr>
        <w:t xml:space="preserve">　　刘弘作为东汉末年的一位官员，其生涯与刘备的家世似乎并无直接关联。根据史料，刘弘曾担任过洛阳南部尉、东海相、尚书等职务，但他是否为刘备之父，史书中并无明确记载。有观点认为，刘备可能是刘弘的非嫡系子孙，或者是通过其他途径与刘弘家族建立联系的。然而，这些说法缺乏确凿的证据支持。</w:t>
      </w:r>
    </w:p>
    <w:p>
      <w:pPr>
        <w:ind w:left="0" w:right="0" w:firstLine="560"/>
        <w:spacing w:before="450" w:after="450" w:line="312" w:lineRule="auto"/>
      </w:pPr>
      <w:r>
        <w:rPr>
          <w:rFonts w:ascii="宋体" w:hAnsi="宋体" w:eastAsia="宋体" w:cs="宋体"/>
          <w:color w:val="000"/>
          <w:sz w:val="28"/>
          <w:szCs w:val="28"/>
        </w:rPr>
        <w:t xml:space="preserve">　　历史考证：学者们的观点</w:t>
      </w:r>
    </w:p>
    <w:p>
      <w:pPr>
        <w:ind w:left="0" w:right="0" w:firstLine="560"/>
        <w:spacing w:before="450" w:after="450" w:line="312" w:lineRule="auto"/>
      </w:pPr>
      <w:r>
        <w:rPr>
          <w:rFonts w:ascii="宋体" w:hAnsi="宋体" w:eastAsia="宋体" w:cs="宋体"/>
          <w:color w:val="000"/>
          <w:sz w:val="28"/>
          <w:szCs w:val="28"/>
        </w:rPr>
        <w:t xml:space="preserve">　　关于刘备是否是刘弘之子的问题，历史学家和研究者进行了广泛的讨论。一些学者认为，刘备的家世可能被后来的史家夸大或者修饰，以增强其政权的合法性。因此，刘备是否为刘弘之子，可能更多地是一个政治符号而非实际血缘关系。</w:t>
      </w:r>
    </w:p>
    <w:p>
      <w:pPr>
        <w:ind w:left="0" w:right="0" w:firstLine="560"/>
        <w:spacing w:before="450" w:after="450" w:line="312" w:lineRule="auto"/>
      </w:pPr>
      <w:r>
        <w:rPr>
          <w:rFonts w:ascii="宋体" w:hAnsi="宋体" w:eastAsia="宋体" w:cs="宋体"/>
          <w:color w:val="000"/>
          <w:sz w:val="28"/>
          <w:szCs w:val="28"/>
        </w:rPr>
        <w:t xml:space="preserve">　　结语：刘备身份的意义与影响</w:t>
      </w:r>
    </w:p>
    <w:p>
      <w:pPr>
        <w:ind w:left="0" w:right="0" w:firstLine="560"/>
        <w:spacing w:before="450" w:after="450" w:line="312" w:lineRule="auto"/>
      </w:pPr>
      <w:r>
        <w:rPr>
          <w:rFonts w:ascii="宋体" w:hAnsi="宋体" w:eastAsia="宋体" w:cs="宋体"/>
          <w:color w:val="000"/>
          <w:sz w:val="28"/>
          <w:szCs w:val="28"/>
        </w:rPr>
        <w:t xml:space="preserve">　　无论刘备是否为刘弘之子，他的汉室宗亲身份对于他在三国乱世中的政治活动具有重要意义。这一身份帮助他获得了人心，凝聚了力量，最终建立了蜀汉政权。刘备的家世之谜，虽然无法完全解开，但正是这种神秘感增加了他个人及其时代的历史魅力，成为后世文学和艺术作品中不断描绘和想象的对象。</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2026-08-01T18:47:25+08:00</dcterms:created>
  <dcterms:modified xsi:type="dcterms:W3CDTF">2026-08-01T18:47:25+08:00</dcterms:modified>
</cp:coreProperties>
</file>

<file path=docProps/custom.xml><?xml version="1.0" encoding="utf-8"?>
<Properties xmlns="http://schemas.openxmlformats.org/officeDocument/2006/custom-properties" xmlns:vt="http://schemas.openxmlformats.org/officeDocument/2006/docPropsVTypes"/>
</file>