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诸葛亮自贬三级的深层原因</w:t>
      </w:r>
      <w:bookmarkEnd w:id="1"/>
    </w:p>
    <w:p>
      <w:pPr>
        <w:jc w:val="center"/>
        <w:spacing w:before="0" w:after="450"/>
      </w:pPr>
      <w:r>
        <w:rPr>
          <w:rFonts w:ascii="Arial" w:hAnsi="Arial" w:eastAsia="Arial" w:cs="Arial"/>
          <w:color w:val="999999"/>
          <w:sz w:val="20"/>
          <w:szCs w:val="20"/>
        </w:rPr>
        <w:t xml:space="preserve">来源：网络  作者：岁月静好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诸葛亮，字孔明，号卧龙，是中国历史上著名的政治家、军事家、文学家。他在三国时期辅佐刘备建立蜀汉王朝，为后世留下了许多传奇故事。其中，诸葛亮自贬三级的事件颇为引人注目。那么，他为什么自贬三级?他这样做是做给谁看的?本文将对此进行深入探讨。...</w:t>
      </w:r>
    </w:p>
    <w:p>
      <w:pPr>
        <w:ind w:left="0" w:right="0" w:firstLine="560"/>
        <w:spacing w:before="450" w:after="450" w:line="312" w:lineRule="auto"/>
      </w:pPr>
      <w:r>
        <w:rPr>
          <w:rFonts w:ascii="宋体" w:hAnsi="宋体" w:eastAsia="宋体" w:cs="宋体"/>
          <w:color w:val="000"/>
          <w:sz w:val="28"/>
          <w:szCs w:val="28"/>
        </w:rPr>
        <w:t xml:space="preserve">　　诸葛亮，字孔明，号卧龙，是中国历史上著名的政治家、军事家、文学家。他在三国时期辅佐刘备建立蜀汉王朝，为后世留下了许多传奇故事。其中，诸葛亮自贬三级的事件颇为引人注目。那么，他为什么自贬三级?他这样做是做给谁看的?本文将对此进行深入探讨。</w:t>
      </w:r>
    </w:p>
    <w:p>
      <w:pPr>
        <w:ind w:left="0" w:right="0" w:firstLine="560"/>
        <w:spacing w:before="450" w:after="450" w:line="312" w:lineRule="auto"/>
      </w:pPr>
      <w:r>
        <w:rPr>
          <w:rFonts w:ascii="宋体" w:hAnsi="宋体" w:eastAsia="宋体" w:cs="宋体"/>
          <w:color w:val="000"/>
          <w:sz w:val="28"/>
          <w:szCs w:val="28"/>
        </w:rPr>
        <w:t xml:space="preserve">　　二、诸葛亮自贬三级的背景</w:t>
      </w:r>
    </w:p>
    <w:p>
      <w:pPr>
        <w:ind w:left="0" w:right="0" w:firstLine="560"/>
        <w:spacing w:before="450" w:after="450" w:line="312" w:lineRule="auto"/>
      </w:pPr>
      <w:r>
        <w:rPr>
          <w:rFonts w:ascii="宋体" w:hAnsi="宋体" w:eastAsia="宋体" w:cs="宋体"/>
          <w:color w:val="000"/>
          <w:sz w:val="28"/>
          <w:szCs w:val="28"/>
        </w:rPr>
        <w:t xml:space="preserve">　　在《三国演义》中，诸葛亮曾两次自贬三级。第一次是在刘备去世后，为了稳定军心，他主动承担责任，自请降级。第二次是在北伐中原失败后，他认为自己没有完成先帝遗命，再次自请降级。从这些事件中，我们可以看出诸葛亮自贬三级的原因主要有以下几点：</w:t>
      </w:r>
    </w:p>
    <w:p>
      <w:pPr>
        <w:ind w:left="0" w:right="0" w:firstLine="560"/>
        <w:spacing w:before="450" w:after="450" w:line="312" w:lineRule="auto"/>
      </w:pPr>
      <w:r>
        <w:rPr>
          <w:rFonts w:ascii="宋体" w:hAnsi="宋体" w:eastAsia="宋体" w:cs="宋体"/>
          <w:color w:val="000"/>
          <w:sz w:val="28"/>
          <w:szCs w:val="28"/>
        </w:rPr>
        <w:t xml:space="preserve">　　1. 忠诚于国家：诸葛亮对蜀汉王朝忠心耿耿，他认为自己的责任是辅佐皇帝、安定国家。当国家出现问题时，他愿意承担起责任，以身作则，为其他人树立榜样。</w:t>
      </w:r>
    </w:p>
    <w:p>
      <w:pPr>
        <w:ind w:left="0" w:right="0" w:firstLine="560"/>
        <w:spacing w:before="450" w:after="450" w:line="312" w:lineRule="auto"/>
      </w:pPr>
      <w:r>
        <w:rPr>
          <w:rFonts w:ascii="宋体" w:hAnsi="宋体" w:eastAsia="宋体" w:cs="宋体"/>
          <w:color w:val="000"/>
          <w:sz w:val="28"/>
          <w:szCs w:val="28"/>
        </w:rPr>
        <w:t xml:space="preserve">　　2. 谦虚自省：诸葛亮为人谦虚，善于反省。他认为自己在北伐中的失误是无法回避的事实，因此他愿意接受惩罚，以此来激励自己更加努力地工作。</w:t>
      </w:r>
    </w:p>
    <w:p>
      <w:pPr>
        <w:ind w:left="0" w:right="0" w:firstLine="560"/>
        <w:spacing w:before="450" w:after="450" w:line="312" w:lineRule="auto"/>
      </w:pPr>
      <w:r>
        <w:rPr>
          <w:rFonts w:ascii="宋体" w:hAnsi="宋体" w:eastAsia="宋体" w:cs="宋体"/>
          <w:color w:val="000"/>
          <w:sz w:val="28"/>
          <w:szCs w:val="28"/>
        </w:rPr>
        <w:t xml:space="preserve">　　3. 维护团队凝聚力：诸葛亮深知团队凝聚力的重要性。他通过自贬三级的方式，表达了对团队成员的信任和尊重，从而增强了团队的向心力。</w:t>
      </w:r>
    </w:p>
    <w:p>
      <w:pPr>
        <w:ind w:left="0" w:right="0" w:firstLine="560"/>
        <w:spacing w:before="450" w:after="450" w:line="312" w:lineRule="auto"/>
      </w:pPr>
      <w:r>
        <w:rPr>
          <w:rFonts w:ascii="宋体" w:hAnsi="宋体" w:eastAsia="宋体" w:cs="宋体"/>
          <w:color w:val="000"/>
          <w:sz w:val="28"/>
          <w:szCs w:val="28"/>
        </w:rPr>
        <w:t xml:space="preserve">　　三、诸葛亮自贬三级的意义</w:t>
      </w:r>
    </w:p>
    <w:p>
      <w:pPr>
        <w:ind w:left="0" w:right="0" w:firstLine="560"/>
        <w:spacing w:before="450" w:after="450" w:line="312" w:lineRule="auto"/>
      </w:pPr>
      <w:r>
        <w:rPr>
          <w:rFonts w:ascii="宋体" w:hAnsi="宋体" w:eastAsia="宋体" w:cs="宋体"/>
          <w:color w:val="000"/>
          <w:sz w:val="28"/>
          <w:szCs w:val="28"/>
        </w:rPr>
        <w:t xml:space="preserve">　　诸葛亮自贬三级并非简单的自我惩罚，更是一种深思熟虑的策略。他这样做主要是为了达到以下几个目的：</w:t>
      </w:r>
    </w:p>
    <w:p>
      <w:pPr>
        <w:ind w:left="0" w:right="0" w:firstLine="560"/>
        <w:spacing w:before="450" w:after="450" w:line="312" w:lineRule="auto"/>
      </w:pPr>
      <w:r>
        <w:rPr>
          <w:rFonts w:ascii="宋体" w:hAnsi="宋体" w:eastAsia="宋体" w:cs="宋体"/>
          <w:color w:val="000"/>
          <w:sz w:val="28"/>
          <w:szCs w:val="28"/>
        </w:rPr>
        <w:t xml:space="preserve">　　1. 塑造良好形象：通过自贬三级，诸葛亮展现了自己忠诚、谦虚、负责任的形象，赢得了民心和军队的支持。</w:t>
      </w:r>
    </w:p>
    <w:p>
      <w:pPr>
        <w:ind w:left="0" w:right="0" w:firstLine="560"/>
        <w:spacing w:before="450" w:after="450" w:line="312" w:lineRule="auto"/>
      </w:pPr>
      <w:r>
        <w:rPr>
          <w:rFonts w:ascii="宋体" w:hAnsi="宋体" w:eastAsia="宋体" w:cs="宋体"/>
          <w:color w:val="000"/>
          <w:sz w:val="28"/>
          <w:szCs w:val="28"/>
        </w:rPr>
        <w:t xml:space="preserve">　　2. 激发士气：诸葛亮自贬三级，使得士兵和官员们感受到了他的坚定决心和信念，从而激发了他们的斗志和士气。</w:t>
      </w:r>
    </w:p>
    <w:p>
      <w:pPr>
        <w:ind w:left="0" w:right="0" w:firstLine="560"/>
        <w:spacing w:before="450" w:after="450" w:line="312" w:lineRule="auto"/>
      </w:pPr>
      <w:r>
        <w:rPr>
          <w:rFonts w:ascii="宋体" w:hAnsi="宋体" w:eastAsia="宋体" w:cs="宋体"/>
          <w:color w:val="000"/>
          <w:sz w:val="28"/>
          <w:szCs w:val="28"/>
        </w:rPr>
        <w:t xml:space="preserve">　　3. 传递信号：诸葛亮自贬三级，也是在向敌对势力传递一个信号：蜀汉王朝虽然遭遇挫折，但依然团结一致，决心战胜困难。</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诸葛亮自贬三级是出于对国家、团队和个人的忠诚、谦虚和自省。他这样做不仅是为了承担责任，更是为了激发士气、塑造良好形象和传递坚定信念。这种高尚的品质和智慧策略使得诸葛亮成为了中国历史上备受尊敬的伟大人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2026-09-16T23:01:48+08:00</dcterms:created>
  <dcterms:modified xsi:type="dcterms:W3CDTF">2026-09-16T23:01:48+08:00</dcterms:modified>
</cp:coreProperties>
</file>

<file path=docProps/custom.xml><?xml version="1.0" encoding="utf-8"?>
<Properties xmlns="http://schemas.openxmlformats.org/officeDocument/2006/custom-properties" xmlns:vt="http://schemas.openxmlformats.org/officeDocument/2006/docPropsVTypes"/>
</file>