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鱼俱罗之死：历史谜团与真实探讨</w:t>
      </w:r>
      <w:bookmarkEnd w:id="1"/>
    </w:p>
    <w:p>
      <w:pPr>
        <w:jc w:val="center"/>
        <w:spacing w:before="0" w:after="450"/>
      </w:pPr>
      <w:r>
        <w:rPr>
          <w:rFonts w:ascii="Arial" w:hAnsi="Arial" w:eastAsia="Arial" w:cs="Arial"/>
          <w:color w:val="999999"/>
          <w:sz w:val="20"/>
          <w:szCs w:val="20"/>
        </w:rPr>
        <w:t xml:space="preserve">来源：网络  作者：烟雨蒙蒙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鱼俱罗，隋朝著名将领，一生充满传奇色彩，其死因却成为了历史上的一个谜团。关于鱼俱罗的死，历史上存在着多种说法。　　一、鱼俱罗的生平与贡献　　鱼俱罗，陕西渭南人，天生双瞳，体格魁梧，自幼便展现出非凡的武艺和军事才能。他二十岁时加入北周禁卫...</w:t>
      </w:r>
    </w:p>
    <w:p>
      <w:pPr>
        <w:ind w:left="0" w:right="0" w:firstLine="560"/>
        <w:spacing w:before="450" w:after="450" w:line="312" w:lineRule="auto"/>
      </w:pPr>
      <w:r>
        <w:rPr>
          <w:rFonts w:ascii="宋体" w:hAnsi="宋体" w:eastAsia="宋体" w:cs="宋体"/>
          <w:color w:val="000"/>
          <w:sz w:val="28"/>
          <w:szCs w:val="28"/>
        </w:rPr>
        <w:t xml:space="preserve">　　鱼俱罗，隋朝著名将领，一生充满传奇色彩，其死因却成为了历史上的一个谜团。关于鱼俱罗的死，历史上存在着多种说法。</w:t>
      </w:r>
    </w:p>
    <w:p>
      <w:pPr>
        <w:ind w:left="0" w:right="0" w:firstLine="560"/>
        <w:spacing w:before="450" w:after="450" w:line="312" w:lineRule="auto"/>
      </w:pPr>
      <w:r>
        <w:rPr>
          <w:rFonts w:ascii="宋体" w:hAnsi="宋体" w:eastAsia="宋体" w:cs="宋体"/>
          <w:color w:val="000"/>
          <w:sz w:val="28"/>
          <w:szCs w:val="28"/>
        </w:rPr>
        <w:t xml:space="preserve">　　一、鱼俱罗的生平与贡献</w:t>
      </w:r>
    </w:p>
    <w:p>
      <w:pPr>
        <w:ind w:left="0" w:right="0" w:firstLine="560"/>
        <w:spacing w:before="450" w:after="450" w:line="312" w:lineRule="auto"/>
      </w:pPr>
      <w:r>
        <w:rPr>
          <w:rFonts w:ascii="宋体" w:hAnsi="宋体" w:eastAsia="宋体" w:cs="宋体"/>
          <w:color w:val="000"/>
          <w:sz w:val="28"/>
          <w:szCs w:val="28"/>
        </w:rPr>
        <w:t xml:space="preserve">　　鱼俱罗，陕西渭南人，天生双瞳，体格魁梧，自幼便展现出非凡的武艺和军事才能。他二十岁时加入北周禁卫军，因军功加授左拾遗，后转任太子少傅、右卫中郎等职。隋朝建立后，鱼俱罗更是屡立战功，被封为大都督、上开府等要职，成为隋朝的重要将领。</w:t>
      </w:r>
    </w:p>
    <w:p>
      <w:pPr>
        <w:ind w:left="0" w:right="0" w:firstLine="560"/>
        <w:spacing w:before="450" w:after="450" w:line="312" w:lineRule="auto"/>
      </w:pPr>
      <w:r>
        <w:rPr>
          <w:rFonts w:ascii="宋体" w:hAnsi="宋体" w:eastAsia="宋体" w:cs="宋体"/>
          <w:color w:val="000"/>
          <w:sz w:val="28"/>
          <w:szCs w:val="28"/>
        </w:rPr>
        <w:t xml:space="preserve">　　在隋朝的统一战争中，鱼俱罗更是表现出色。他参与平定了陈朝，活捉了陈后主，为隋朝的统一立下了赫赫战功。此外，他还曾率领军队击败突厥，保卫了国家的边疆安全。鱼俱罗的军事才能和忠诚品质，赢得了朝廷和士兵们的广泛赞誉。</w:t>
      </w:r>
    </w:p>
    <w:p>
      <w:pPr>
        <w:ind w:left="0" w:right="0" w:firstLine="560"/>
        <w:spacing w:before="450" w:after="450" w:line="312" w:lineRule="auto"/>
      </w:pPr>
      <w:r>
        <w:rPr>
          <w:rFonts w:ascii="宋体" w:hAnsi="宋体" w:eastAsia="宋体" w:cs="宋体"/>
          <w:color w:val="000"/>
          <w:sz w:val="28"/>
          <w:szCs w:val="28"/>
        </w:rPr>
        <w:t xml:space="preserve">　　二、鱼俱罗的死因之谜</w:t>
      </w:r>
    </w:p>
    <w:p>
      <w:pPr>
        <w:ind w:left="0" w:right="0" w:firstLine="560"/>
        <w:spacing w:before="450" w:after="450" w:line="312" w:lineRule="auto"/>
      </w:pPr>
      <w:r>
        <w:rPr>
          <w:rFonts w:ascii="宋体" w:hAnsi="宋体" w:eastAsia="宋体" w:cs="宋体"/>
          <w:color w:val="000"/>
          <w:sz w:val="28"/>
          <w:szCs w:val="28"/>
        </w:rPr>
        <w:t xml:space="preserve">　　关于鱼俱罗的死因，历史上存在着多种说法。一种说法认为，他是被隋炀帝杨广处死的。隋炀帝在位期间，残暴无道，对功臣猜忌甚重。鱼俱罗因战功显赫，且天生双瞳，被隋炀帝视为潜在威胁，因此遭到了猜忌和排挤。在隋军征讨高句丽失败后，隋炀帝更是将战败的责任归咎于鱼俱罗，下令将其处死。</w:t>
      </w:r>
    </w:p>
    <w:p>
      <w:pPr>
        <w:ind w:left="0" w:right="0" w:firstLine="560"/>
        <w:spacing w:before="450" w:after="450" w:line="312" w:lineRule="auto"/>
      </w:pPr>
      <w:r>
        <w:rPr>
          <w:rFonts w:ascii="宋体" w:hAnsi="宋体" w:eastAsia="宋体" w:cs="宋体"/>
          <w:color w:val="000"/>
          <w:sz w:val="28"/>
          <w:szCs w:val="28"/>
        </w:rPr>
        <w:t xml:space="preserve">　　另一种说法则认为，鱼俱罗是被李世民用箭射死的。这一说法主要来源于一些民间传说和文学作品。据说，鱼俱罗在隐居期间，曾收过两个徒弟，一个是宇文成都，另一个是宋老生。宇文成都被李元霸打死后，宋老生逃到师父鱼俱罗那里求救。鱼俱罗出山为徒弟报仇，与李元霸展开激战。在战斗中，鱼俱罗虽然一刀砍下了李元霸的头颅，但随后却被李世民一箭射死。然而，这一说法缺乏历史依据，李元霸这一人物也完全是虚构出来的，因此其可信度较低。</w:t>
      </w:r>
    </w:p>
    <w:p>
      <w:pPr>
        <w:ind w:left="0" w:right="0" w:firstLine="560"/>
        <w:spacing w:before="450" w:after="450" w:line="312" w:lineRule="auto"/>
      </w:pPr>
      <w:r>
        <w:rPr>
          <w:rFonts w:ascii="宋体" w:hAnsi="宋体" w:eastAsia="宋体" w:cs="宋体"/>
          <w:color w:val="000"/>
          <w:sz w:val="28"/>
          <w:szCs w:val="28"/>
        </w:rPr>
        <w:t xml:space="preserve">　　三、对鱼俱罗死因的探讨</w:t>
      </w:r>
    </w:p>
    <w:p>
      <w:pPr>
        <w:ind w:left="0" w:right="0" w:firstLine="560"/>
        <w:spacing w:before="450" w:after="450" w:line="312" w:lineRule="auto"/>
      </w:pPr>
      <w:r>
        <w:rPr>
          <w:rFonts w:ascii="宋体" w:hAnsi="宋体" w:eastAsia="宋体" w:cs="宋体"/>
          <w:color w:val="000"/>
          <w:sz w:val="28"/>
          <w:szCs w:val="28"/>
        </w:rPr>
        <w:t xml:space="preserve">　　结合历史资料和逻辑推理，我们可以认为第一种说法更为可信。首先，隋炀帝杨广残暴无道、猜忌功臣的历史事实是有据可查的。其次，鱼俱罗因战功显赫和天生双瞳而被隋炀帝视为潜在威胁的情况也是合理的。最后，隋军征讨高句丽失败后，隋炀帝将战败的责任归咎于鱼俱罗并下令处死他，这一行为也符合隋炀帝残暴无道的性格特征。</w:t>
      </w:r>
    </w:p>
    <w:p>
      <w:pPr>
        <w:ind w:left="0" w:right="0" w:firstLine="560"/>
        <w:spacing w:before="450" w:after="450" w:line="312" w:lineRule="auto"/>
      </w:pPr>
      <w:r>
        <w:rPr>
          <w:rFonts w:ascii="宋体" w:hAnsi="宋体" w:eastAsia="宋体" w:cs="宋体"/>
          <w:color w:val="000"/>
          <w:sz w:val="28"/>
          <w:szCs w:val="28"/>
        </w:rPr>
        <w:t xml:space="preserve">　　相比之下，第二种说法缺乏历史依据和可信度。李元霸这一人物是虚构出来的，而李世民射死鱼俱罗的情节也纯属文学作品的虚构和夸张。因此，我们可以排除这一说法。</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2026-08-21T23:43:53+08:00</dcterms:created>
  <dcterms:modified xsi:type="dcterms:W3CDTF">2026-08-21T23:43:53+08:00</dcterms:modified>
</cp:coreProperties>
</file>

<file path=docProps/custom.xml><?xml version="1.0" encoding="utf-8"?>
<Properties xmlns="http://schemas.openxmlformats.org/officeDocument/2006/custom-properties" xmlns:vt="http://schemas.openxmlformats.org/officeDocument/2006/docPropsVTypes"/>
</file>