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乾隆退位：盛世余晖下的权力交接与王朝隐忧</w:t>
      </w:r>
      <w:bookmarkEnd w:id="1"/>
    </w:p>
    <w:p>
      <w:pPr>
        <w:jc w:val="center"/>
        <w:spacing w:before="0" w:after="450"/>
      </w:pPr>
      <w:r>
        <w:rPr>
          <w:rFonts w:ascii="Arial" w:hAnsi="Arial" w:eastAsia="Arial" w:cs="Arial"/>
          <w:color w:val="999999"/>
          <w:sz w:val="20"/>
          <w:szCs w:val="20"/>
        </w:rPr>
        <w:t xml:space="preserve">来源：网络  作者：悠然小筑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乾隆帝在位六十年，实际掌权长达六十三年零四个月，是中国历史上实际执掌最高权力最久的皇帝。他在位前期，延续了康熙、雍正两朝的治理成果，完成了多民族国家的统一，社会经济文化达到新的高度。五次普免天下钱粮、三免八省漕粮，使得国库充实，清朝的版...</w:t>
      </w:r>
    </w:p>
    <w:p>
      <w:pPr>
        <w:ind w:left="0" w:right="0" w:firstLine="560"/>
        <w:spacing w:before="450" w:after="450" w:line="312" w:lineRule="auto"/>
      </w:pPr>
      <w:r>
        <w:rPr>
          <w:rFonts w:ascii="宋体" w:hAnsi="宋体" w:eastAsia="宋体" w:cs="宋体"/>
          <w:color w:val="000"/>
          <w:sz w:val="28"/>
          <w:szCs w:val="28"/>
        </w:rPr>
        <w:t xml:space="preserve">　　乾隆帝在位六十年，实际掌权长达六十三年零四个月，是中国历史上实际执掌最高权力最久的皇帝。他在位前期，延续了康熙、雍正两朝的治理成果，完成了多民族国家的统一，社会经济文化达到新的高度。五次普免天下钱粮、三免八省漕粮，使得国库充实，清朝的版图在乾隆时期达到最大化，近代中国的疆域轮廓由此奠定。然而，乾隆后期却逐渐显露出统治的危机，成为清朝由盛转衰的关键节点。</w:t>
      </w:r>
    </w:p>
    <w:p>
      <w:pPr>
        <w:ind w:left="0" w:right="0" w:firstLine="560"/>
        <w:spacing w:before="450" w:after="450" w:line="312" w:lineRule="auto"/>
      </w:pPr>
      <w:r>
        <w:rPr>
          <w:rFonts w:ascii="宋体" w:hAnsi="宋体" w:eastAsia="宋体" w:cs="宋体"/>
          <w:color w:val="000"/>
          <w:sz w:val="28"/>
          <w:szCs w:val="28"/>
        </w:rPr>
        <w:t xml:space="preserve">　　乾隆晚年，生活日益奢侈，大兴土木，六下江南耗费巨大的人力物力。同时，官场腐败现象逐渐滋生蔓延，贪污受贿之风盛行。甘肃冒赈案、浙江贪污案等大案要案频发，暴露出官僚体系的腐败与失控。民间矛盾也在悄然积累，白莲教等秘密组织开始活跃，苏四十三、田五起义以及林爽文事件等农民起义不断爆发，预示着社会的不稳定因素正在增加。这些现象表明，乾隆后期清朝的统治已逐渐走向衰败，为日后的危机埋下了伏笔。</w:t>
      </w:r>
    </w:p>
    <w:p>
      <w:pPr>
        <w:ind w:left="0" w:right="0" w:firstLine="560"/>
        <w:spacing w:before="450" w:after="450" w:line="312" w:lineRule="auto"/>
      </w:pPr>
      <w:r>
        <w:rPr>
          <w:rFonts w:ascii="宋体" w:hAnsi="宋体" w:eastAsia="宋体" w:cs="宋体"/>
          <w:color w:val="000"/>
          <w:sz w:val="28"/>
          <w:szCs w:val="28"/>
        </w:rPr>
        <w:t xml:space="preserve">　　乾隆退位的动机：多重考量下的抉择</w:t>
      </w:r>
    </w:p>
    <w:p>
      <w:pPr>
        <w:ind w:left="0" w:right="0" w:firstLine="560"/>
        <w:spacing w:before="450" w:after="450" w:line="312" w:lineRule="auto"/>
      </w:pPr>
      <w:r>
        <w:rPr>
          <w:rFonts w:ascii="宋体" w:hAnsi="宋体" w:eastAsia="宋体" w:cs="宋体"/>
          <w:color w:val="000"/>
          <w:sz w:val="28"/>
          <w:szCs w:val="28"/>
        </w:rPr>
        <w:t xml:space="preserve">　　乾隆退位的决定并非一时兴起，而是多重因素共同作用的结果。其一，乾隆对祖父康熙帝极为敬重，康熙在位六十一年，乾隆曾焚香告天，承诺若得位六十年，便传位给嗣子，不敢超越祖父的纪年之数。其二，康熙朝出现的“九龙夺嫡”悲剧给乾隆留下了深刻印象，他希望通过禅让皇位，避免皇子之间为争夺储位而引发内乱，确保最高权力的平稳交接。其三，乾隆退位也是为了回击朝堂民间对他不肯立储的质疑。乾隆四十三年，秀才金从善质问皇帝“大清不宜立太子，岂以不正之运自待耶”，乾隆以此次禅位表明自己的态度，堵住了悠悠之口。</w:t>
      </w:r>
    </w:p>
    <w:p>
      <w:pPr>
        <w:ind w:left="0" w:right="0" w:firstLine="560"/>
        <w:spacing w:before="450" w:after="450" w:line="312" w:lineRule="auto"/>
      </w:pPr>
      <w:r>
        <w:rPr>
          <w:rFonts w:ascii="宋体" w:hAnsi="宋体" w:eastAsia="宋体" w:cs="宋体"/>
          <w:color w:val="000"/>
          <w:sz w:val="28"/>
          <w:szCs w:val="28"/>
        </w:rPr>
        <w:t xml:space="preserve">　　退位后的权力布局：退而不休的掌控</w:t>
      </w:r>
    </w:p>
    <w:p>
      <w:pPr>
        <w:ind w:left="0" w:right="0" w:firstLine="560"/>
        <w:spacing w:before="450" w:after="450" w:line="312" w:lineRule="auto"/>
      </w:pPr>
      <w:r>
        <w:rPr>
          <w:rFonts w:ascii="宋体" w:hAnsi="宋体" w:eastAsia="宋体" w:cs="宋体"/>
          <w:color w:val="000"/>
          <w:sz w:val="28"/>
          <w:szCs w:val="28"/>
        </w:rPr>
        <w:t xml:space="preserve">　　乾隆六十年（1795 年），乾隆正式宣布禅位于皇十五子永琰（即嘉庆帝），次年改元嘉庆。然而，乾隆的退位并非真正的权力交接，而是一种形式上的让位。他在退位前就明确宣布：“归政后，凡遇军国大事及用人行政诸大端，岂能置之不问！仍当躬亲指教，嗣皇帝朝夕敬聆训谕，将来知所禀承，不致错失。”这表明乾隆在退位后仍要牢牢掌控国家最高权力。</w:t>
      </w:r>
    </w:p>
    <w:p>
      <w:pPr>
        <w:ind w:left="0" w:right="0" w:firstLine="560"/>
        <w:spacing w:before="450" w:after="450" w:line="312" w:lineRule="auto"/>
      </w:pPr>
      <w:r>
        <w:rPr>
          <w:rFonts w:ascii="宋体" w:hAnsi="宋体" w:eastAsia="宋体" w:cs="宋体"/>
          <w:color w:val="000"/>
          <w:sz w:val="28"/>
          <w:szCs w:val="28"/>
        </w:rPr>
        <w:t xml:space="preserve">　　在退位后的三年太上皇生涯中，乾隆继续住在养心殿，而非按照礼制搬到宁寿宫。他对外仍自称“朕”，谕旨称“敕旨”，坚持上朝听政，掌控着国家的军国大事和官员任免等核心权力。新任府道及以上官员，都要到太上皇面前谢恩。嘉庆帝在乾隆退位后，实际上只是处理一些寻常事件，在重大决策上只能“敬聆训谕”，形同傀儡。乾隆还通过宠臣和珅操控朝政，和珅的权力甚至超过了嘉庆帝，被人们称为“二皇帝”。</w:t>
      </w:r>
    </w:p>
    <w:p>
      <w:pPr>
        <w:ind w:left="0" w:right="0" w:firstLine="560"/>
        <w:spacing w:before="450" w:after="450" w:line="312" w:lineRule="auto"/>
      </w:pPr>
      <w:r>
        <w:rPr>
          <w:rFonts w:ascii="宋体" w:hAnsi="宋体" w:eastAsia="宋体" w:cs="宋体"/>
          <w:color w:val="000"/>
          <w:sz w:val="28"/>
          <w:szCs w:val="28"/>
        </w:rPr>
        <w:t xml:space="preserve">　　退位举措的影响：嘉庆的困境与清朝的衰败</w:t>
      </w:r>
    </w:p>
    <w:p>
      <w:pPr>
        <w:ind w:left="0" w:right="0" w:firstLine="560"/>
        <w:spacing w:before="450" w:after="450" w:line="312" w:lineRule="auto"/>
      </w:pPr>
      <w:r>
        <w:rPr>
          <w:rFonts w:ascii="宋体" w:hAnsi="宋体" w:eastAsia="宋体" w:cs="宋体"/>
          <w:color w:val="000"/>
          <w:sz w:val="28"/>
          <w:szCs w:val="28"/>
        </w:rPr>
        <w:t xml:space="preserve">　　乾隆的退位举措给嘉庆帝带来了巨大的困境。嘉庆帝虽有皇帝之名，却无皇帝之实，在政治上难以施展自己的抱负。他只能小心翼翼地遵循乾隆的训谕，在乾隆的阴影下艰难行事。这种局面使得嘉庆帝在继位初期无法对腐败的官僚体系进行有效的整顿和改革，无法及时解决社会矛盾，导致清朝的统治危机进一步加深。</w:t>
      </w:r>
    </w:p>
    <w:p>
      <w:pPr>
        <w:ind w:left="0" w:right="0" w:firstLine="560"/>
        <w:spacing w:before="450" w:after="450" w:line="312" w:lineRule="auto"/>
      </w:pPr>
      <w:r>
        <w:rPr>
          <w:rFonts w:ascii="宋体" w:hAnsi="宋体" w:eastAsia="宋体" w:cs="宋体"/>
          <w:color w:val="000"/>
          <w:sz w:val="28"/>
          <w:szCs w:val="28"/>
        </w:rPr>
        <w:t xml:space="preserve">　　从更长远的角度来看，乾隆退位时的权力布局和统治方式，加速了清朝的衰败。乾隆退位后，清朝的政治腐败问题没有得到遏制，反而愈发严重。官场贪污成风，行政效率低下，社会矛盾日益尖锐。农民起义此起彼伏，白莲教起义持续九年之久，给清朝的统治造成了沉重的打击。同时，西方列强在乾隆时期已经开始崛起，而清朝却因闭关锁国政策，对外部世界的变化一无所知。乾隆退位后，清朝错过了与西方交流和学习的机会，逐渐落后于世界发展的潮流。</w:t>
      </w:r>
    </w:p>
    <w:p>
      <w:pPr>
        <w:ind w:left="0" w:right="0" w:firstLine="560"/>
        <w:spacing w:before="450" w:after="450" w:line="312" w:lineRule="auto"/>
      </w:pPr>
      <w:r>
        <w:rPr>
          <w:rFonts w:ascii="宋体" w:hAnsi="宋体" w:eastAsia="宋体" w:cs="宋体"/>
          <w:color w:val="000"/>
          <w:sz w:val="28"/>
          <w:szCs w:val="28"/>
        </w:rPr>
        <w:t xml:space="preserve">　　乾隆的退位是清朝历史上的一个重要转折点。他的退位动机虽有多重考量，但退位后的权力布局却给清朝的统治带来了负面影响。乾隆退位时的一系列举措，使得清朝在由盛转衰的道路上越走越远，为日后的衰败埋下了深深的隐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2026-09-29T11:18:35+08:00</dcterms:created>
  <dcterms:modified xsi:type="dcterms:W3CDTF">2026-09-29T11:18:35+08:00</dcterms:modified>
</cp:coreProperties>
</file>

<file path=docProps/custom.xml><?xml version="1.0" encoding="utf-8"?>
<Properties xmlns="http://schemas.openxmlformats.org/officeDocument/2006/custom-properties" xmlns:vt="http://schemas.openxmlformats.org/officeDocument/2006/docPropsVTypes"/>
</file>