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人体辉光是什么人体辉光是什么样的人体辉光形成原因</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人体是带有自然形成的辉光的，只不过肉眼并不能看见，人体辉光是什么，人体辉光是什么样的？人体辉光的形成原因又是什么呢？人体辉光是什么？自然界中有许多生物都能够发光。除了众所周知的萤火虫以外，还有一些蚯蚓、鳞虾、沙蚕，甚至某些海藻类都能发冷光。...</w:t>
      </w:r>
    </w:p>
    <w:p>
      <w:pPr>
        <w:ind w:left="0" w:right="0" w:firstLine="560"/>
        <w:spacing w:before="450" w:after="450" w:line="312" w:lineRule="auto"/>
      </w:pPr>
      <w:r>
        <w:rPr>
          <w:rFonts w:ascii="宋体" w:hAnsi="宋体" w:eastAsia="宋体" w:cs="宋体"/>
          <w:color w:val="000"/>
          <w:sz w:val="28"/>
          <w:szCs w:val="28"/>
        </w:rPr>
        <w:t xml:space="preserve">人体是带有自然形成的辉光的，只不过肉眼并不能看见，人体辉光是什么，人体辉光是什么样的？人体辉光的形成原因又是什么呢？</w:t>
      </w:r>
    </w:p>
    <w:p>
      <w:pPr>
        <w:ind w:left="0" w:right="0" w:firstLine="560"/>
        <w:spacing w:before="450" w:after="450" w:line="312" w:lineRule="auto"/>
      </w:pPr>
      <w:r>
        <w:rPr>
          <w:rFonts w:ascii="宋体" w:hAnsi="宋体" w:eastAsia="宋体" w:cs="宋体"/>
          <w:color w:val="000"/>
          <w:sz w:val="28"/>
          <w:szCs w:val="28"/>
        </w:rPr>
        <w:t xml:space="preserve">人体辉光是什么？</w:t>
      </w:r>
    </w:p>
    <w:p>
      <w:pPr>
        <w:ind w:left="0" w:right="0" w:firstLine="560"/>
        <w:spacing w:before="450" w:after="450" w:line="312" w:lineRule="auto"/>
      </w:pPr>
      <w:r>
        <w:rPr>
          <w:rFonts w:ascii="宋体" w:hAnsi="宋体" w:eastAsia="宋体" w:cs="宋体"/>
          <w:color w:val="000"/>
          <w:sz w:val="28"/>
          <w:szCs w:val="28"/>
        </w:rPr>
        <w:t xml:space="preserve">自然界中有许多生物都能够发光。除了众所周知的萤火虫以外，还有一些蚯蚓、鳞虾、沙蚕，甚至某些海藻类都能发冷光。而且，根据生物体不同的生态、体质与性状以及不同的生化反应，有生命的生物体会发出色谱不同与强度有别的彩光，科学家称之为\"生命辉光\"。</w:t>
      </w:r>
    </w:p>
    <w:p>
      <w:pPr>
        <w:ind w:left="0" w:right="0" w:firstLine="560"/>
        <w:spacing w:before="450" w:after="450" w:line="312" w:lineRule="auto"/>
      </w:pPr>
      <w:r>
        <w:rPr>
          <w:rFonts w:ascii="宋体" w:hAnsi="宋体" w:eastAsia="宋体" w:cs="宋体"/>
          <w:color w:val="000"/>
          <w:sz w:val="28"/>
          <w:szCs w:val="28"/>
        </w:rPr>
        <w:t xml:space="preserve">其实，人体的生命工程也会发出辉光。数十年来，科学家们不断对人体辉光现象进行观察和研究。他们发现人体的不同部位、人的不同年龄、人们不同健康的状况，甚至随着人们情绪的变化，人体所发出辉光的强弱、色彩也都是各不相同的。</w:t>
      </w:r>
    </w:p>
    <w:p>
      <w:pPr>
        <w:ind w:left="0" w:right="0" w:firstLine="560"/>
        <w:spacing w:before="450" w:after="450" w:line="312" w:lineRule="auto"/>
      </w:pPr>
      <w:r>
        <w:rPr>
          <w:rFonts w:ascii="宋体" w:hAnsi="宋体" w:eastAsia="宋体" w:cs="宋体"/>
          <w:color w:val="000"/>
          <w:sz w:val="28"/>
          <w:szCs w:val="28"/>
        </w:rPr>
        <w:t xml:space="preserve">在许多古今中外的宗教绘画中，为了显示神佛超凡、伟大，往往其头上都有光环存在。其实，撇开宗教上的象征意义不谈，即使是生存在现实世界中的任何一个凡夫俗子，他们身上同样也有一道光环，只不过不为人的肉眼所见罢了。</w:t>
      </w:r>
    </w:p>
    <w:p>
      <w:pPr>
        <w:ind w:left="0" w:right="0" w:firstLine="560"/>
        <w:spacing w:before="450" w:after="450" w:line="312" w:lineRule="auto"/>
      </w:pPr>
      <w:r>
        <w:rPr>
          <w:rFonts w:ascii="宋体" w:hAnsi="宋体" w:eastAsia="宋体" w:cs="宋体"/>
          <w:color w:val="000"/>
          <w:sz w:val="28"/>
          <w:szCs w:val="28"/>
        </w:rPr>
        <w:t xml:space="preserve">人体辉光是什么样的？</w:t>
      </w:r>
    </w:p>
    <w:p>
      <w:pPr>
        <w:ind w:left="0" w:right="0" w:firstLine="560"/>
        <w:spacing w:before="450" w:after="450" w:line="312" w:lineRule="auto"/>
      </w:pPr>
      <w:r>
        <w:rPr>
          <w:rFonts w:ascii="宋体" w:hAnsi="宋体" w:eastAsia="宋体" w:cs="宋体"/>
          <w:color w:val="000"/>
          <w:sz w:val="28"/>
          <w:szCs w:val="28"/>
        </w:rPr>
        <w:t xml:space="preserve">英国一名医生华尔德·基尔纳早在1911年采用双花青染料涂刷玻璃屏，首次意外发现了环绕在人体周围宽约15毫米的发光边缘。其后不久，前苏联科学家西迈杨·柯利尔通过电频电场的照相术把环绕人体的明亮而有色的辉光拍摄了下来。于是，这一有趣的发现受到了全世界众多国家的科学家的广泛关注。</w:t>
      </w:r>
    </w:p>
    <w:p>
      <w:pPr>
        <w:ind w:left="0" w:right="0" w:firstLine="560"/>
        <w:spacing w:before="450" w:after="450" w:line="312" w:lineRule="auto"/>
      </w:pPr>
      <w:r>
        <w:rPr>
          <w:rFonts w:ascii="宋体" w:hAnsi="宋体" w:eastAsia="宋体" w:cs="宋体"/>
          <w:color w:val="000"/>
          <w:sz w:val="28"/>
          <w:szCs w:val="28"/>
        </w:rPr>
        <w:t xml:space="preserve">20世纪80年代后，日本、美国等相继使用先进高科技仪器对“人体辉光”进行研究，试图把“人体辉光”之谜公之于众。日本新技术开发事业团采用了具有世界上最高敏感度的、用于检测微弱光的光电子倍增管和显像装置，成功地实现了对“人体辉光”的图像显示，并把这种辉光称为“人体生物光”，他们还把这一科研成果应用到医学研究上去。</w:t>
      </w:r>
    </w:p>
    <w:p>
      <w:pPr>
        <w:ind w:left="0" w:right="0" w:firstLine="560"/>
        <w:spacing w:before="450" w:after="450" w:line="312" w:lineRule="auto"/>
      </w:pPr>
      <w:r>
        <w:rPr>
          <w:rFonts w:ascii="宋体" w:hAnsi="宋体" w:eastAsia="宋体" w:cs="宋体"/>
          <w:color w:val="000"/>
          <w:sz w:val="28"/>
          <w:szCs w:val="28"/>
        </w:rPr>
        <w:t xml:space="preserve">他们对志愿接受检查的30位病人进行了生物光测试，这些病人既包括1岁婴儿也包括80岁老人。最后的测试结果表明，甲状腺功能衰退者、甲状腺切除者及正常人在夜间睡眠时，在新陈代谢减缓的同时，其生物光强度也会同时减弱。日本医学界认为，检测人体生物光能如实地反映出人体新陈代谢的平衡关系，而且可以通过光的变化来测定病人新陈代谢的异常和人体的节律。</w:t>
      </w:r>
    </w:p>
    <w:p>
      <w:pPr>
        <w:ind w:left="0" w:right="0" w:firstLine="560"/>
        <w:spacing w:before="450" w:after="450" w:line="312" w:lineRule="auto"/>
      </w:pPr>
      <w:r>
        <w:rPr>
          <w:rFonts w:ascii="宋体" w:hAnsi="宋体" w:eastAsia="宋体" w:cs="宋体"/>
          <w:color w:val="000"/>
          <w:sz w:val="28"/>
          <w:szCs w:val="28"/>
        </w:rPr>
        <w:t xml:space="preserve">尤其令人惊奇的是，科学家在研究“人体辉光”的照片中发现，照片中的光晕明亮闪光处，恰恰与中国古代针灸图上标出的针灸穴位相吻合，而每一个人又都有一种独特的辉光样式。另外，美国科学家研究指出，辉光在人体内疾病产生前，会呈现出一种模糊图像，好像受到云雾干扰的“日冕”；而人体癌细胞生长时则会出现一种片云状的辉光。</w:t>
      </w:r>
    </w:p>
    <w:p>
      <w:pPr>
        <w:ind w:left="0" w:right="0" w:firstLine="560"/>
        <w:spacing w:before="450" w:after="450" w:line="312" w:lineRule="auto"/>
      </w:pPr>
      <w:r>
        <w:rPr>
          <w:rFonts w:ascii="宋体" w:hAnsi="宋体" w:eastAsia="宋体" w:cs="宋体"/>
          <w:color w:val="000"/>
          <w:sz w:val="28"/>
          <w:szCs w:val="28"/>
        </w:rPr>
        <w:t xml:space="preserve">研究人员曾对酗酒者进行“人体辉光”追踪拍摄，他们发现饮酒者在刚刚开始端杯时，环绕在手指尖的辉光清晰、明亮。当人喝醉酒之后，指尖光晕会变成苍白色，同时他们还发现光圈无力并且向内闪烁着收缩，变得黯淡异常。他们对吸烟者也做了类似的实验：一天只吸几支烟的人，其辉光基本上保持正常状态；而当吸烟量逐步增大时，“人体辉光”便会呈现出跳动和不调和的光圈；如果是位吸烟上瘾的人，辉光就会脱离与指尖的接触而偏离中心。</w:t>
      </w:r>
    </w:p>
    <w:p>
      <w:pPr>
        <w:ind w:left="0" w:right="0" w:firstLine="560"/>
        <w:spacing w:before="450" w:after="450" w:line="312" w:lineRule="auto"/>
      </w:pPr>
      <w:r>
        <w:rPr>
          <w:rFonts w:ascii="宋体" w:hAnsi="宋体" w:eastAsia="宋体" w:cs="宋体"/>
          <w:color w:val="000"/>
          <w:sz w:val="28"/>
          <w:szCs w:val="28"/>
        </w:rPr>
        <w:t xml:space="preserve">现在，对“人体辉光”的研究正在深入地进行过程中。各国专家试验将其应用到医学上，甚至还有人设想把它应用到保健上，如在家庭中设立“辉光档案”，通过电脑监测装置进行“遥控保健咨询”。另外，“人体辉光”会随着大脑活动的变化而发出程度不同的光辉，所以有人据此想把它应用到犯罪学上，譬如在对犯人进行审问时可以发现其是否企图说谎等。</w:t>
      </w:r>
    </w:p>
    <w:p>
      <w:pPr>
        <w:ind w:left="0" w:right="0" w:firstLine="560"/>
        <w:spacing w:before="450" w:after="450" w:line="312" w:lineRule="auto"/>
      </w:pPr>
      <w:r>
        <w:rPr>
          <w:rFonts w:ascii="宋体" w:hAnsi="宋体" w:eastAsia="宋体" w:cs="宋体"/>
          <w:color w:val="000"/>
          <w:sz w:val="28"/>
          <w:szCs w:val="28"/>
        </w:rPr>
        <w:t xml:space="preserve">但是，截至目前，“人体辉光”的成因还是个谜。有人认为，这是人体的密码文字；有些科学家则认为，“人体辉光”是自然界一切生命的特别现象，是好像空气一样的复合物；还有人说这是一种由水汽和人体盐分跟高电场相互反应的结果。总之，众说纷纭，莫衷一是。但“人体辉光”确实以其特殊的魅力吸引着众多的科学家为之探索。</w:t>
      </w:r>
    </w:p>
    <w:p>
      <w:pPr>
        <w:ind w:left="0" w:right="0" w:firstLine="560"/>
        <w:spacing w:before="450" w:after="450" w:line="312" w:lineRule="auto"/>
      </w:pPr>
      <w:r>
        <w:rPr>
          <w:rFonts w:ascii="宋体" w:hAnsi="宋体" w:eastAsia="宋体" w:cs="宋体"/>
          <w:color w:val="000"/>
          <w:sz w:val="28"/>
          <w:szCs w:val="28"/>
        </w:rPr>
        <w:t xml:space="preserve">人体辉光形成原因：</w:t>
      </w:r>
    </w:p>
    <w:p>
      <w:pPr>
        <w:ind w:left="0" w:right="0" w:firstLine="560"/>
        <w:spacing w:before="450" w:after="450" w:line="312" w:lineRule="auto"/>
      </w:pPr>
      <w:r>
        <w:rPr>
          <w:rFonts w:ascii="宋体" w:hAnsi="宋体" w:eastAsia="宋体" w:cs="宋体"/>
          <w:color w:val="000"/>
          <w:sz w:val="28"/>
          <w:szCs w:val="28"/>
        </w:rPr>
        <w:t xml:space="preserve">按着中医学理论和古老的内家功法，人体在经过长时间的经络潜意识导引后，人体细胞会形成较大的自然抗体，以抵御大自然界的力场作用，硬气功就是最好的例证。如果按着生物数百万年的进化理论，也有可能会出现透明的物质结构。而且在我们的现实社会中也出现了许多海洋生物的透明体，如玻璃乌贼--透明生物，也称其为透明水母。</w:t>
      </w:r>
    </w:p>
    <w:p>
      <w:pPr>
        <w:ind w:left="0" w:right="0" w:firstLine="560"/>
        <w:spacing w:before="450" w:after="450" w:line="312" w:lineRule="auto"/>
      </w:pPr>
      <w:r>
        <w:rPr>
          <w:rFonts w:ascii="宋体" w:hAnsi="宋体" w:eastAsia="宋体" w:cs="宋体"/>
          <w:color w:val="000"/>
          <w:sz w:val="28"/>
          <w:szCs w:val="28"/>
        </w:rPr>
        <w:t xml:space="preserve">假如人体能够通过意念调整体内循环提升生物电场的红外辐射强度，并与外界的光波(磁波)构成力场叠加转换为强力场作用下的人体细胞核磁共振成像也是很有可能的。关于人体细胞核磁共振成像理论，我想大家是知道的。人体细胞中的原子核在处于外加磁场的的作用下，可形成原子核的震荡波辐射，利用这种核磁共振原理，我们人类就能够探明人体组织的内部结构。</w:t>
      </w:r>
    </w:p>
    <w:p>
      <w:pPr>
        <w:ind w:left="0" w:right="0" w:firstLine="560"/>
        <w:spacing w:before="450" w:after="450" w:line="312" w:lineRule="auto"/>
      </w:pPr>
      <w:r>
        <w:rPr>
          <w:rFonts w:ascii="宋体" w:hAnsi="宋体" w:eastAsia="宋体" w:cs="宋体"/>
          <w:color w:val="000"/>
          <w:sz w:val="28"/>
          <w:szCs w:val="28"/>
        </w:rPr>
        <w:t xml:space="preserve">当前，社会上流传着宗教界的一种说法，人体可通过修炼开发出人体潜能的第三只慧眼，它能够洞穿人体的内部结构。当然，这也只是说说而已，但谁也没见过具有这种功能的人。大千世界无所不有，也许人体确实存在这种潜能。难道说人体的第三只慧眼所发出的微波会与另外的人体细胞形成核磁共振或X射线的原理吗?这只是推测而已。</w:t>
      </w:r>
    </w:p>
    <w:p>
      <w:pPr>
        <w:ind w:left="0" w:right="0" w:firstLine="560"/>
        <w:spacing w:before="450" w:after="450" w:line="312" w:lineRule="auto"/>
      </w:pPr>
      <w:r>
        <w:rPr>
          <w:rFonts w:ascii="宋体" w:hAnsi="宋体" w:eastAsia="宋体" w:cs="宋体"/>
          <w:color w:val="000"/>
          <w:sz w:val="28"/>
          <w:szCs w:val="28"/>
        </w:rPr>
        <w:t xml:space="preserve">人体透明成像可能存在多种因素，外加多路光线的叠加形成类似于医院的无影灯和强光辐射作用下的人体穿透以及外界强磁场的核磁共振，可能还存在人体内部分子细胞通过意念潜能的质能演变。就此看来，构成人体虚拟透明现象的主要原因是由外界光线(包括闪光灯光束)的组合叠加作用。这也许就是我们人类还没有发现的一种射线频率，它会在某一时刻生成一种能够穿透人体的特殊光束，使我们很容易的就能够看到这一自然界的神奇组合画面。</w:t>
      </w:r>
    </w:p>
    <w:p>
      <w:pPr>
        <w:ind w:left="0" w:right="0" w:firstLine="560"/>
        <w:spacing w:before="450" w:after="450" w:line="312" w:lineRule="auto"/>
      </w:pPr>
      <w:r>
        <w:rPr>
          <w:rFonts w:ascii="宋体" w:hAnsi="宋体" w:eastAsia="宋体" w:cs="宋体"/>
          <w:color w:val="000"/>
          <w:sz w:val="28"/>
          <w:szCs w:val="28"/>
        </w:rPr>
        <w:t xml:space="preserve">总而言之，人体透明现象是属于自然科学范畴，只不过我们人类在还不清楚这里面的综合内涵因素，也没有找到一种切实的理论依据来证明这种现象的真实成因。研究这一自然现象，则需要丰富的自然科学知识和无数次的实验才能够找到坚实的理论根据来证明人体的透明原因。然而，这绝不存在类似于宗教界人士所说的一种神识理念。总之，我们会通过不断的努力去寻找这一困扰人类数千年的自然科学之谜，并利用我们的现代科学技术去造福人类改造人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2026-01-22T04:20:04+08:00</dcterms:created>
  <dcterms:modified xsi:type="dcterms:W3CDTF">2026-01-22T04:20:04+08:00</dcterms:modified>
</cp:coreProperties>
</file>

<file path=docProps/custom.xml><?xml version="1.0" encoding="utf-8"?>
<Properties xmlns="http://schemas.openxmlformats.org/officeDocument/2006/custom-properties" xmlns:vt="http://schemas.openxmlformats.org/officeDocument/2006/docPropsVTypes"/>
</file>