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东风快递，使命必达！关于中国东风17高超音速导弹你了解多少？</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东风-17:传统上，东风-17这种射程一千多公里的“中近程常规导弹”被列入战略武器，似乎很奇怪。但其实在21世纪的今天，实际上传统的战略武器和战术武器的界限正在模糊。一方面，是美国的B-52、B-2战略轰炸机大量被用于执行战术任务，甚至考虑...</w:t>
      </w:r>
    </w:p>
    <w:p>
      <w:pPr>
        <w:ind w:left="0" w:right="0" w:firstLine="560"/>
        <w:spacing w:before="450" w:after="450" w:line="312" w:lineRule="auto"/>
      </w:pPr>
      <w:r>
        <w:rPr>
          <w:rFonts w:ascii="宋体" w:hAnsi="宋体" w:eastAsia="宋体" w:cs="宋体"/>
          <w:color w:val="000"/>
          <w:sz w:val="28"/>
          <w:szCs w:val="28"/>
        </w:rPr>
        <w:t xml:space="preserve">东风-17:</w:t>
      </w:r>
    </w:p>
    <w:p>
      <w:pPr>
        <w:ind w:left="0" w:right="0" w:firstLine="560"/>
        <w:spacing w:before="450" w:after="450" w:line="312" w:lineRule="auto"/>
      </w:pPr>
      <w:r>
        <w:rPr>
          <w:rFonts w:ascii="宋体" w:hAnsi="宋体" w:eastAsia="宋体" w:cs="宋体"/>
          <w:color w:val="000"/>
          <w:sz w:val="28"/>
          <w:szCs w:val="28"/>
        </w:rPr>
        <w:t xml:space="preserve">传统上，东风-17这种射程一千多公里的“中近程常规导弹”被列入战略武器，似乎很奇怪。但其实在21世纪的今天，实际上传统的战略武器和战术武器的界限正在模糊。</w:t>
      </w:r>
    </w:p>
    <w:p>
      <w:pPr>
        <w:ind w:left="0" w:right="0" w:firstLine="560"/>
        <w:spacing w:before="450" w:after="450" w:line="312" w:lineRule="auto"/>
      </w:pPr>
      <w:r>
        <w:rPr>
          <w:rFonts w:ascii="宋体" w:hAnsi="宋体" w:eastAsia="宋体" w:cs="宋体"/>
          <w:color w:val="000"/>
          <w:sz w:val="28"/>
          <w:szCs w:val="28"/>
        </w:rPr>
        <w:t xml:space="preserve">一方面，是美国的B-52、B-2战略轰炸机大量被用于执行战术任务，甚至考虑过使用“三叉戟”D5导弹或者民兵3导弹携带常规弹头执行战术打击任务。</w:t>
      </w:r>
    </w:p>
    <w:p>
      <w:pPr>
        <w:ind w:left="0" w:right="0" w:firstLine="560"/>
        <w:spacing w:before="450" w:after="450" w:line="312" w:lineRule="auto"/>
      </w:pPr>
      <w:r>
        <w:rPr>
          <w:rFonts w:ascii="宋体" w:hAnsi="宋体" w:eastAsia="宋体" w:cs="宋体"/>
          <w:color w:val="000"/>
          <w:sz w:val="28"/>
          <w:szCs w:val="28"/>
        </w:rPr>
        <w:t xml:space="preserve">另一方面，中国目前大量装备的精确打击中程和中远程导弹正日益具备战略意义，由于这些导弹能在几分钟内同时摧毁数千个要害目标——换句话来说，在数分钟内可以让整个第一岛链的美国军事基地失能，这种打击效能可以说不亚于核武器。因此实际上这些常规导弹已经具备了战略威慑意义。</w:t>
      </w:r>
    </w:p>
    <w:p>
      <w:pPr>
        <w:ind w:left="0" w:right="0" w:firstLine="560"/>
        <w:spacing w:before="450" w:after="450" w:line="312" w:lineRule="auto"/>
      </w:pPr>
      <w:r>
        <w:rPr>
          <w:rFonts w:ascii="宋体" w:hAnsi="宋体" w:eastAsia="宋体" w:cs="宋体"/>
          <w:color w:val="000"/>
          <w:sz w:val="28"/>
          <w:szCs w:val="28"/>
        </w:rPr>
        <w:t xml:space="preserve">目前，对东风-17为代表的高超声速导弹武器系统，别说进行拦截，就是预警都非常困难。也正是因为如此，我国强调这种导弹为常规武器——也就是说，如果对手的天基预警卫星发现了东风-17升空，随即失踪，也不必担心，这不是核武器——虽然如果在一天内看到数百枚东风-17的尾迹，那强敌的亚太基地网也就已经over了，但这毕竟不是核武器。</w:t>
      </w:r>
    </w:p>
    <w:p>
      <w:pPr>
        <w:ind w:left="0" w:right="0" w:firstLine="560"/>
        <w:spacing w:before="450" w:after="450" w:line="312" w:lineRule="auto"/>
      </w:pPr>
      <w:r>
        <w:rPr>
          <w:rFonts w:ascii="宋体" w:hAnsi="宋体" w:eastAsia="宋体" w:cs="宋体"/>
          <w:color w:val="000"/>
          <w:sz w:val="28"/>
          <w:szCs w:val="28"/>
        </w:rPr>
        <w:t xml:space="preserve">在这种情况下，强敌的唯一应对措施只能是发展类似的武器试图形成“恐怖平衡”——然而从现状来看，他们的研制进度相当不理想，也就是说，东风-17导弹给了我国起码5-10年，甚至更长的战略优势窗口。而且，由于实际的地缘因素，强敌即使部署与我方类似的高超导弹系统，也几乎不可能与我方的大量中程、中远程精确打击能力形成对等威慑。</w:t>
      </w:r>
    </w:p>
    <w:p>
      <w:pPr>
        <w:ind w:left="0" w:right="0" w:firstLine="560"/>
        <w:spacing w:before="450" w:after="450" w:line="312" w:lineRule="auto"/>
      </w:pPr>
      <w:r>
        <w:rPr>
          <w:rFonts w:ascii="宋体" w:hAnsi="宋体" w:eastAsia="宋体" w:cs="宋体"/>
          <w:color w:val="000"/>
          <w:sz w:val="28"/>
          <w:szCs w:val="28"/>
        </w:rPr>
        <w:t xml:space="preserve">东风-17导弹首次亮相，这意味着，对手将只能诉诸于核武器——然而这在现代地缘战略中就等于承认自己的劣势，因为在两个拥有强大核力量的大国之间，核武器作为一种保卫自己核心利益的手段，其威慑力是可信的；但若一方声称要用核武器保卫一些无关紧要的边缘利益——这是毫无意义的。（参考美国和苏联在古巴导弹危机中的表现即可略知一二）</w:t>
      </w:r>
    </w:p>
    <w:p>
      <w:pPr>
        <w:ind w:left="0" w:right="0" w:firstLine="560"/>
        <w:spacing w:before="450" w:after="450" w:line="312" w:lineRule="auto"/>
      </w:pPr>
      <w:r>
        <w:rPr>
          <w:rFonts w:ascii="宋体" w:hAnsi="宋体" w:eastAsia="宋体" w:cs="宋体"/>
          <w:color w:val="000"/>
          <w:sz w:val="28"/>
          <w:szCs w:val="28"/>
        </w:rPr>
        <w:t xml:space="preserve">当然，如何运用这个优势争取更有利的战略态势——那就是决策者对于地缘战略的水平了，所谓“运用之妙，存乎一心”。</w:t>
      </w:r>
    </w:p>
    <w:p>
      <w:pPr>
        <w:ind w:left="0" w:right="0" w:firstLine="560"/>
        <w:spacing w:before="450" w:after="450" w:line="312" w:lineRule="auto"/>
      </w:pPr>
      <w:r>
        <w:rPr>
          <w:rFonts w:ascii="宋体" w:hAnsi="宋体" w:eastAsia="宋体" w:cs="宋体"/>
          <w:color w:val="000"/>
          <w:sz w:val="28"/>
          <w:szCs w:val="28"/>
        </w:rPr>
        <w:t xml:space="preserve">因此，作为我国最新型精确远程打击火力的代表，东风-17被列入战略打击力量的行列，就很可以理解了。</w:t>
      </w:r>
    </w:p>
    <w:p>
      <w:pPr>
        <w:ind w:left="0" w:right="0" w:firstLine="560"/>
        <w:spacing w:before="450" w:after="450" w:line="312" w:lineRule="auto"/>
      </w:pPr>
      <w:r>
        <w:rPr>
          <w:rFonts w:ascii="宋体" w:hAnsi="宋体" w:eastAsia="宋体" w:cs="宋体"/>
          <w:color w:val="000"/>
          <w:sz w:val="28"/>
          <w:szCs w:val="28"/>
        </w:rPr>
        <w:t xml:space="preserve">东风-17导弹是世界上第一种实际服役的全程滑翔高超声速导弹，此次在国庆70周年阅兵式上的展示，具有极大的震撼性。</w:t>
      </w:r>
    </w:p>
    <w:p>
      <w:pPr>
        <w:ind w:left="0" w:right="0" w:firstLine="560"/>
        <w:spacing w:before="450" w:after="450" w:line="312" w:lineRule="auto"/>
      </w:pPr>
      <w:r>
        <w:rPr>
          <w:rFonts w:ascii="宋体" w:hAnsi="宋体" w:eastAsia="宋体" w:cs="宋体"/>
          <w:color w:val="000"/>
          <w:sz w:val="28"/>
          <w:szCs w:val="28"/>
        </w:rPr>
        <w:t xml:space="preserve">这里我们需要解释一下“全程滑翔”的概念，2014年我国首次使用长征-2号火箭发射高超声速滑翔体进行试飞开始，高超声速武器就成为了全国军事爱好者和很多普通民众都耳熟能详的词汇。而与之相伴的，是关于“水漂弹”的传说——然而实际上所谓的“水漂弹弹道”，也就是飞行器在大气层边缘高度反复弹跳，并非高超声速飞行的最佳方案——事实上这种弹道也并非“钱学森弹道”。</w:t>
      </w:r>
    </w:p>
    <w:p>
      <w:pPr>
        <w:ind w:left="0" w:right="0" w:firstLine="560"/>
        <w:spacing w:before="450" w:after="450" w:line="312" w:lineRule="auto"/>
      </w:pPr>
      <w:r>
        <w:rPr>
          <w:rFonts w:ascii="宋体" w:hAnsi="宋体" w:eastAsia="宋体" w:cs="宋体"/>
          <w:color w:val="000"/>
          <w:sz w:val="28"/>
          <w:szCs w:val="28"/>
        </w:rPr>
        <w:t xml:space="preserve">所谓“钱学森弹道”的设想，是采用具备高升阻比的飞行器，在再入大气层过程中，并不会被大气层弹出来，而是通过飞行器自身的升力和重力实现平衡，从而做到长距离的滑翔飞行。</w:t>
      </w:r>
    </w:p>
    <w:p>
      <w:pPr>
        <w:ind w:left="0" w:right="0" w:firstLine="560"/>
        <w:spacing w:before="450" w:after="450" w:line="312" w:lineRule="auto"/>
      </w:pPr>
      <w:r>
        <w:rPr>
          <w:rFonts w:ascii="宋体" w:hAnsi="宋体" w:eastAsia="宋体" w:cs="宋体"/>
          <w:color w:val="000"/>
          <w:sz w:val="28"/>
          <w:szCs w:val="28"/>
        </w:rPr>
        <w:t xml:space="preserve">而比这更进一步，还可以实现飞行器全程不飞出大气层，而是在大气层内实现弹道改平，并进行加速，达到高超声速滑翔的速度，实现滑翔。</w:t>
      </w:r>
    </w:p>
    <w:p>
      <w:pPr>
        <w:ind w:left="0" w:right="0" w:firstLine="560"/>
        <w:spacing w:before="450" w:after="450" w:line="312" w:lineRule="auto"/>
      </w:pPr>
      <w:r>
        <w:rPr>
          <w:rFonts w:ascii="宋体" w:hAnsi="宋体" w:eastAsia="宋体" w:cs="宋体"/>
          <w:color w:val="000"/>
          <w:sz w:val="28"/>
          <w:szCs w:val="28"/>
        </w:rPr>
        <w:t xml:space="preserve">从这个角度考察目前中、俄已经列装的导弹和美国正在研制的此类导弹，只有东风-17是真正的“全程滑翔”导弹。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2026-06-19T09:30:57+08:00</dcterms:created>
  <dcterms:modified xsi:type="dcterms:W3CDTF">2026-06-19T09:30:57+08:00</dcterms:modified>
</cp:coreProperties>
</file>

<file path=docProps/custom.xml><?xml version="1.0" encoding="utf-8"?>
<Properties xmlns="http://schemas.openxmlformats.org/officeDocument/2006/custom-properties" xmlns:vt="http://schemas.openxmlformats.org/officeDocument/2006/docPropsVTypes"/>
</file>