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最新收银员领班个人工作总结 收银领班年终工作总结模板(六篇)</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收银员领班个人工作总结收银领班年终工作总结一做为一名收银领班，最重要的是要明白自己的责任，在领导合理安排下，努力完成所交代的业务，认真学习业务知识，不管是前台收银还是餐饮收银都代表着形象，言行举止一定要符合标准，收银员职责要求和工作纪律铭记...</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收银员领班个人工作总结收银领班年终工作总结一</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收银员领班个人工作总结收银领班年终工作总结三</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w:t>
      </w:r>
    </w:p>
    <w:p>
      <w:pPr>
        <w:ind w:left="0" w:right="0" w:firstLine="560"/>
        <w:spacing w:before="450" w:after="450" w:line="312" w:lineRule="auto"/>
      </w:pPr>
      <w:r>
        <w:rPr>
          <w:rFonts w:ascii="宋体" w:hAnsi="宋体" w:eastAsia="宋体" w:cs="宋体"/>
          <w:color w:val="000"/>
          <w:sz w:val="28"/>
          <w:szCs w:val="28"/>
        </w:rPr>
        <w:t xml:space="preserve">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收银员领班个人工作总结收银领班年终工作总结四</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收银员领班个人工作总结收银领班年终工作总结六</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