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安全生产活动月活动总结(五篇)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 安全生产活动月活动总结一贯彻落实《__市教育系统20__年“安全教育月”活动》，及市教育局安全工作会议精神为指导，深入落实“安全第一，预防为主”的方针，切实做好幼儿园师幼安全教育，以保障幼儿园广大师幼人身财产安全和幼儿健...</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安全生产活动月活动总结四</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安全生产活动月活动总结五</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