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最新第一季度安全生产工作总结路政 第一季度安全生产工作总结自然资源局(5篇)</w:t>
      </w:r>
      <w:bookmarkEnd w:id="1"/>
    </w:p>
    <w:p>
      <w:pPr>
        <w:jc w:val="center"/>
        <w:spacing w:before="0" w:after="450"/>
      </w:pPr>
      <w:r>
        <w:rPr>
          <w:rFonts w:ascii="Arial" w:hAnsi="Arial" w:eastAsia="Arial" w:cs="Arial"/>
          <w:color w:val="999999"/>
          <w:sz w:val="20"/>
          <w:szCs w:val="20"/>
        </w:rPr>
        <w:t xml:space="preserve">来源：网络  作者：落花无言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第一季度安全生产工作总结路政 第一季度安全生产工作总结自然资源局一一、加强组织领导，认真落实各项安全生产制度。切实增强抓好安全生产工作的责任感和紧迫感，实行一把手负责制，统筹安排，周密部署，强化检查，狠抓落实，始终把人民生命财产安全放在第一...</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第一季度安全生产工作总结自然资源局一</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第一季度安全生产工作总结自然资源局二</w:t>
      </w:r>
    </w:p>
    <w:p>
      <w:pPr>
        <w:ind w:left="0" w:right="0" w:firstLine="560"/>
        <w:spacing w:before="450" w:after="450" w:line="312" w:lineRule="auto"/>
      </w:pPr>
      <w:r>
        <w:rPr>
          <w:rFonts w:ascii="宋体" w:hAnsi="宋体" w:eastAsia="宋体" w:cs="宋体"/>
          <w:color w:val="000"/>
          <w:sz w:val="28"/>
          <w:szCs w:val="28"/>
        </w:rPr>
        <w:t xml:space="preserve">辛苦的第一季度安全生产工作已经告一段落了，回顾这段时间的工作，理论知识和业务水平都得到了很大提高，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最新第一季度安全生产工作总结路政 第一季度安全生产工作总结自然资源局(5篇)，仅供大家参考学习</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20__年安全生产目标责任书，并要求各单位根据目标责任书的内容进行分解细化。守住安全生产的底线，并认真落实到位。根据政府制定的培训计划，在20_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20_一季度安全生产总结&lt;/span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20_行政第一季度工作总结5篇&lt;/span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20_宣传工作年终总结&lt;/span[_TAG_h2]第一季度安全生产工作总结路政 第一季度安全生产工作总结自然资源局三</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 第一季度安全生产工作总结自然资源局五</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2026-04-13T07:20:07+08:00</dcterms:created>
  <dcterms:modified xsi:type="dcterms:W3CDTF">2026-04-13T07:20:07+08:00</dcterms:modified>
</cp:coreProperties>
</file>

<file path=docProps/custom.xml><?xml version="1.0" encoding="utf-8"?>
<Properties xmlns="http://schemas.openxmlformats.org/officeDocument/2006/custom-properties" xmlns:vt="http://schemas.openxmlformats.org/officeDocument/2006/docPropsVTypes"/>
</file>