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最新幼儿园校车安全工作总结(三篇)</w:t>
      </w:r>
      <w:bookmarkEnd w:id="1"/>
    </w:p>
    <w:p>
      <w:pPr>
        <w:jc w:val="center"/>
        <w:spacing w:before="0" w:after="450"/>
      </w:pPr>
      <w:r>
        <w:rPr>
          <w:rFonts w:ascii="Arial" w:hAnsi="Arial" w:eastAsia="Arial" w:cs="Arial"/>
          <w:color w:val="999999"/>
          <w:sz w:val="20"/>
          <w:szCs w:val="20"/>
        </w:rPr>
        <w:t xml:space="preserve">来源：网络  作者：倾听心灵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一一、适应调整，理顺关系，建立健全安全保障体系公司成立之初，边建设，边运营，又恰逢祖国六十周年大庆，安全形势复杂，安全任务繁重。针对新形势、新情况、新问题，在安全管理上把建章立制放在首位，在生产安全上以反恐防暴为重点，...</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幼儿园校车安全工作总结一</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幼儿园校车安全工作总结二</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幼儿园校车安全工作总结三</w:t>
      </w:r>
    </w:p>
    <w:p>
      <w:pPr>
        <w:ind w:left="0" w:right="0" w:firstLine="560"/>
        <w:spacing w:before="450" w:after="450" w:line="312" w:lineRule="auto"/>
      </w:pPr>
      <w:r>
        <w:rPr>
          <w:rFonts w:ascii="宋体" w:hAnsi="宋体" w:eastAsia="宋体" w:cs="宋体"/>
          <w:color w:val="000"/>
          <w:sz w:val="28"/>
          <w:szCs w:val="28"/>
        </w:rPr>
        <w:t xml:space="preserve">一季度以来，严格按照上级部门的指示精神，为加强安全管理，专门成立了安全领导小组，和安全检查小组后，在安全现场管理上，严格按照《安全隐患排查制度》对井下安全生产系统和各作业地点所存在的安全隐患进行排查并按要求进行整改，为促进安全管理起到了较好的效果。</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2026-09-17T09:31:44+08:00</dcterms:created>
  <dcterms:modified xsi:type="dcterms:W3CDTF">2026-09-17T09:31:44+08:00</dcterms:modified>
</cp:coreProperties>
</file>

<file path=docProps/custom.xml><?xml version="1.0" encoding="utf-8"?>
<Properties xmlns="http://schemas.openxmlformats.org/officeDocument/2006/custom-properties" xmlns:vt="http://schemas.openxmlformats.org/officeDocument/2006/docPropsVTypes"/>
</file>