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安全生产工作总结2025：2025年全县安全生产工作总结和2025年工作思路</w:t>
      </w:r>
      <w:bookmarkEnd w:id="1"/>
    </w:p>
    <w:p>
      <w:pPr>
        <w:jc w:val="center"/>
        <w:spacing w:before="0" w:after="450"/>
      </w:pPr>
      <w:r>
        <w:rPr>
          <w:rFonts w:ascii="Arial" w:hAnsi="Arial" w:eastAsia="Arial" w:cs="Arial"/>
          <w:color w:val="999999"/>
          <w:sz w:val="20"/>
          <w:szCs w:val="20"/>
        </w:rPr>
        <w:t xml:space="preserve">来源：网络  作者：沉香触手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20_以来，我县安全生产工作在县委县政府的正确领导和上级安监部门的大力指导下，以安全生产“双百”行动为重要抓手，以大力开展隐患突出行业专项整治为重点，以有效防范各类事故、坚决遏制较大以上事故为目标，改革创新安全监管方式方法，健全完善安全...</w:t>
      </w:r>
    </w:p>
    <w:p>
      <w:pPr>
        <w:ind w:left="0" w:right="0" w:firstLine="560"/>
        <w:spacing w:before="450" w:after="450" w:line="312" w:lineRule="auto"/>
      </w:pPr>
      <w:r>
        <w:rPr>
          <w:rFonts w:ascii="宋体" w:hAnsi="宋体" w:eastAsia="宋体" w:cs="宋体"/>
          <w:color w:val="000"/>
          <w:sz w:val="28"/>
          <w:szCs w:val="28"/>
        </w:rPr>
        <w:t xml:space="preserve">　　20_以来，我县安全生产工作在县委县政府的正确领导和上级安监部门的大力指导下，以安全生产“双百”行动为重要抓手，以大力开展隐患突出行业专项整治为重点，以有效防范各类事故、坚决遏制较大以上事故为目标，改革创新安全监管方式方法，健全完善安全生产责任体系，扎实推进隐患排查治理和重点行业领域安全专项整治，着力提升依法治安能力和安全保障水平，安全生产各项工作取得了积极的成效，为龙游县打造“区域明珠型城市”提供了强有力的安全保障。20_年1月被国家安监总局评为全国安全生产监管监察先进单位。</w:t>
      </w:r>
    </w:p>
    <w:p>
      <w:pPr>
        <w:ind w:left="0" w:right="0" w:firstLine="560"/>
        <w:spacing w:before="450" w:after="450" w:line="312" w:lineRule="auto"/>
      </w:pPr>
      <w:r>
        <w:rPr>
          <w:rFonts w:ascii="宋体" w:hAnsi="宋体" w:eastAsia="宋体" w:cs="宋体"/>
          <w:color w:val="000"/>
          <w:sz w:val="28"/>
          <w:szCs w:val="28"/>
        </w:rPr>
        <w:t xml:space="preserve">　　今年1-9月份，我县共发生生产安全事故14起，死亡10人，同比分别下降50%，44.4%，占市下达安全生产事故考核指标的43.4%。其中“十二类”生产经营性道路交通事故发生11起，死亡7人，同比分别下降50%，50%，占市下达安全生产事故考核指标的36.8%;工矿商贸领域发生事故3起，死亡3人，同比分别下降50%，25%，占市下达安全生产事故考核指标的75%;消防领域：全县发生火灾70起，无人员伤亡，直接财产损失245.99万元，与去年同期相比火灾起数上升14.8%，死亡人数下降100%，财产损失上升5%。全县未发生较大以上事故，水上交通、渔业船舶等行业领域未发生事故。</w:t>
      </w:r>
    </w:p>
    <w:p>
      <w:pPr>
        <w:ind w:left="0" w:right="0" w:firstLine="560"/>
        <w:spacing w:before="450" w:after="450" w:line="312" w:lineRule="auto"/>
      </w:pPr>
      <w:r>
        <w:rPr>
          <w:rFonts w:ascii="宋体" w:hAnsi="宋体" w:eastAsia="宋体" w:cs="宋体"/>
          <w:color w:val="000"/>
          <w:sz w:val="28"/>
          <w:szCs w:val="28"/>
        </w:rPr>
        <w:t xml:space="preserve">　　&gt;一、主要工作开展情况</w:t>
      </w:r>
    </w:p>
    <w:p>
      <w:pPr>
        <w:ind w:left="0" w:right="0" w:firstLine="560"/>
        <w:spacing w:before="450" w:after="450" w:line="312" w:lineRule="auto"/>
      </w:pPr>
      <w:r>
        <w:rPr>
          <w:rFonts w:ascii="宋体" w:hAnsi="宋体" w:eastAsia="宋体" w:cs="宋体"/>
          <w:color w:val="000"/>
          <w:sz w:val="28"/>
          <w:szCs w:val="28"/>
        </w:rPr>
        <w:t xml:space="preserve">&gt;　　(一)加强组织领导，完善体制和责任体系。一是强化安全生产领导。县委、县政府高度重视安全生产工作，在县政府主要负责人担任安全生产委员会主任的基础上，由常务副县长分管安全生产工作，各副县长担任分管行业领域的专业安委会主任，确保各项安全生产工作落实、落深、落细。年初，刘书记专题调研安全生产工作，并深入危化企业督查隐患整改情况。张县长2次召开全县安全生产工作会议，全面部署我县安全生产各项工作任务，各专业安委会主任在重大政治活动、重大节日开展安全生产检查，有力推动了安全生产齐抓共管格局。通过召开县委理论学习中心组专题学习报告会，邀请省安监局原副巡视员、人事培训处处长徐翼麟专题解读《地方党政领导干部安全生产责任制规定》，全县各级各部门特别是各级党政领导干部进一步提高政治站位，深化认识，做到知责、明责，牢固树立安全发展理念，抓好安全生产日常监管工作，把好安全生产关口。&gt;二是抓好安全生产领域改革，确保各项改革任务落地。根据各级党委、政府关于推进安全生产领域改革发展的实施意见要求，县安委会结合我县安全生产工作实际，从总体要求、责任体系、治理体系、预防控制体系、基础保障体系等五大方面25小项，拟稿我县推进安全生产领域改革发展实施意见，为实现《龙游县安全生产综合治理三年行动实施方案》的目标打基础、作保障。&gt;三是密织安全生产责任网。定期召开县委常委会、县政府常务会、县安全生产工作例会，专委会季度例会，研究部署安全生产工作。各行业管理部门按照“谁主管谁负责”“谁审批谁负责”“谁监管谁负责”原则，认真履行职责，加强配合，齐抓共管，共同消除安全生产“盲区”。开展乡镇(街道)“1+X”专业安委会责任体系建设，层层签订安全生产责任书，应用综合督查、专项检查和暗查暗访等手段，确保事事有人管，件件有落实。将安全生产考核纳入县政府综合考核办法，实行警示约谈、“一票否决”等制度。</w:t>
      </w:r>
    </w:p>
    <w:p>
      <w:pPr>
        <w:ind w:left="0" w:right="0" w:firstLine="560"/>
        <w:spacing w:before="450" w:after="450" w:line="312" w:lineRule="auto"/>
      </w:pPr>
      <w:r>
        <w:rPr>
          <w:rFonts w:ascii="宋体" w:hAnsi="宋体" w:eastAsia="宋体" w:cs="宋体"/>
          <w:color w:val="000"/>
          <w:sz w:val="28"/>
          <w:szCs w:val="28"/>
        </w:rPr>
        <w:t xml:space="preserve">　&gt;　(二)强化源头管理，健全完善预防控制体系。一是推进危化品生产企业搬迁改造。为贯彻落实《关于浙江省推进城镇人口密集区危险化学品生产企业搬迁改造实施方案的通知》要求，我县经信、安监、环保等部门通过前期摸底、评估、论证，将5家化工集中区外的危化品生产企业列入搬迁改造范围。到2025年底，通过搬迁、改造、关闭等措施，完成上述5家危化品生产企业的搬迁改造。&gt;二是全面推进“智慧用电”技术推广应用。今年以来，县安委办组织各乡镇(街道)、经济开发区和九大重点行业部门负责人召开“智慧用电”推广工作会议，明确推广量化考核任务，会后，各乡镇(街道)、各部门行动迅速、措施得力，截至目前，智慧用电设备累计已安装1200套，其中今年完成安装596套。&gt;三是打造出租房安全管理“龙游样板”。今年以来，安监、公安等部门在出租房推广“智慧用电”、“智慧门禁”、“智慧充电桩”等安全先进技术的联合应用，并选取龙洲街道坊门街社区作为试点，通过街道和居委会为坊门街社区150余家出租房安装“智慧用电”、“智慧门禁”系统，以此弥补监管力量不足、消除物的不安全状态和人的不安全因素。&gt;四是大力推进高危行业领域生产经营单位投保安全生产责任保险。截至10月15日，龙游县已实现2家烟花爆竹批发，92家零售单位责任险的全覆盖。完成18家危化品生产企业和6家仓储经营单位的安责险的投保，生产企业投保率100%，仓储经营企业投保率100%，安全生产责任险按照已投保工伤险和未投保工伤险最低保额20万和50万的要求进行参保。交通运输领域3家客运公司已投保承运人旅客责任保险，建筑施工企业已投保工伤保险。浙江物产光华民爆器材有限公司在1-8月缴纳工伤保险20.87万元基础上，计划在10月份完成企业安全生产责任险的投保工作，预计投入资金20余万元。&gt;五是购买安全生产社会化服务。今年，我局出资6万元，聘请龙游安瑞安全咨询有限公司对我县20家涉及有限空间、喷涂、粉尘、熔炼、液氨制冷企业和矿山等重点监管单位开展隐患排查等社会化服务;出资9万元，聘请衢州市安畅安全技术服务有限责任公司对我县42家危险化学品生产和一般化工企业提供安全生产社会化服务。推动乡镇(街道)、开发区等政府买单的社会化服务，经济开发区、湖镇镇、溪口镇、石佛乡今年以来共出资34.2万元，为170余家企业提供安全生产社会化服务。推动企业自身购买社会化服务，截止目前，据不完全统计我县有90余家企业聘请社会化服务机构对企业提供隐患排查、教育培训、台账资料完善、安全生产标准化辅导等社会化服务。其中浙江金龙纸业有限公司出资12万元/年，聘请衢州鑫邦注册安全工程师事务所有限公司，帮助企业做好安全生产责任体系建设、开展隐患排查、教育培训、完善台账资料等全方位安全生产工作，并帮助提升企业安全生产管理人员能力素质。&gt;六是开展机械化换人，自动化减人。为降低高危场所和高危岗位作业风险，减少事故发生率，我县加快推进“机器换人”智能化改造提升示范项目建设，目前2个省级机器换人示范项目已在设备安装;10个市级机器换人示范项目已投产4个，共计投资2.78亿元，初步统计400余人脱离高危作业场所和高危岗位。</w:t>
      </w:r>
    </w:p>
    <w:p>
      <w:pPr>
        <w:ind w:left="0" w:right="0" w:firstLine="560"/>
        <w:spacing w:before="450" w:after="450" w:line="312" w:lineRule="auto"/>
      </w:pPr>
      <w:r>
        <w:rPr>
          <w:rFonts w:ascii="宋体" w:hAnsi="宋体" w:eastAsia="宋体" w:cs="宋体"/>
          <w:color w:val="000"/>
          <w:sz w:val="28"/>
          <w:szCs w:val="28"/>
        </w:rPr>
        <w:t xml:space="preserve">　&gt;　(三)着力风险管控，深化安全生产隐患治理。一是大力开展“百家重大隐患挂牌督办”行动。今年，工矿、消防、道路交通行业(领域)省市县政府重大隐患挂牌督办单位共有11家，目前均按照整改计划有序整改中。在此基础上，县安委办实施“百家”重大隐患挂牌督办，由乡镇(街道)和行业主管部门上报重大隐患，统一以县安委办的名义挂牌督办，乡镇(街道)和行业主管部门负责重大隐患整改工作的督办和验收，全县共上报了104家存在重大隐患的生产经营单位，现完成整改并通过验收的48家。&gt;二是精准发力，提升执法威慑力。为解决执法偏弱、企业主体责任落实不到位的问题，全县开展“百起”安全生产违法违规行为查处行动。重点查处主体责任不落实、工伤事故多发的企业以及无证上岗和“违章指挥、违规作业、违反劳动纪律”的个人违法违规行为。目前，安监、消防、交通等部门已查处案件93起(不包括亡人事故)，罚金54.16万元，责令三停单位9家，行政拘留1人，追究刑事责任2人。&gt;三是履行安办职责，全面开展各类专项整治和综合治理。下发《关于开展隐患突出行业(领域)安全生产专项整治工作的通知》(龙安办〔2025〕15号)，11个专业安委会至少组织开展一个行业领域的安全生产专项整治。县安监局组织开展对有限空间作业、动火作业、危化品仓储等高危作业场所专项整治。重点检查作业是否履行审批手续、程序是否规范、检测设备是否有效，危化品储存数量及种类是否与许可一致。住建局开展了高支模、深基坑、起重机械、临时用电、临边防护等安全措施落实情况的检查;公安、消防、安监、市监、经信、发改、供电等部门开展电动自行车消防综合治理;公安、安监、交通和乡镇街道进行道路交通事故“回头看”，并对全县道路交通安全隐患开展排查整治;市监局开展了住宅小区电梯专项整治，对游乐场所、旅游景区、学校、医院等场所的特种设备开展现场检查;商务粮食、市监、交通运输开展非法汽柴油销售点和非法流动柴油车的联合整治行动;国资委对下属6家国资公司开展主体责任落实情况的专项检查;旅委对农家乐、旅游景区、旅行社、民宿，经信对砖瓦和民爆公司开展安全生产大检查;公安、安监、交通、市监、林业等部门联合开展打击整治枪支爆炸物品违法犯罪活动。截止目前，全县累计检查生产经营单位789家次，排查出安全隐患2931个，现已整改隐患2863个(不包括百家重大隐患)。</w:t>
      </w:r>
    </w:p>
    <w:p>
      <w:pPr>
        <w:ind w:left="0" w:right="0" w:firstLine="560"/>
        <w:spacing w:before="450" w:after="450" w:line="312" w:lineRule="auto"/>
      </w:pPr>
      <w:r>
        <w:rPr>
          <w:rFonts w:ascii="宋体" w:hAnsi="宋体" w:eastAsia="宋体" w:cs="宋体"/>
          <w:color w:val="000"/>
          <w:sz w:val="28"/>
          <w:szCs w:val="28"/>
        </w:rPr>
        <w:t xml:space="preserve">　　&gt;(四)加强应急管理工作，提升应急救援能力。一是开展应急救援技能知识竞赛。组织来自20家危化企业的40名参赛人员，进行安全法律法规、危化品养护和安全设施设备维护保养知识的测试。&gt;二是突出实战演练。县应急办统筹全县应急管理工作，各行业主管部门按照计划修订应急预案，并制定应急演练时间。目前安监局已完成危化品泄漏应急演练、水利局完成防汛防旱应急演练、气象局完成气象灾害、雨雪冰冻灾害的应急演练、公安局、交通运输局完成处置道路交通事故应急演练、公安局、文广新局、体育局完成大型群众性文体活动应急演练。通过多部门联动成功处置3·14杭新景高速龙游服务区氢氟酸槽罐车滴漏、经济开发区亲善路硝酸运输车桶体泄漏险情。&gt;三是组建危化品应急专业队伍。通过合同关系聘请巨化应急救援中心对队伍开展业务培训和指导，并参加市、县组织的应急救援比赛提升应急救援能力，其中在9月6日衢州市组织的危险化学品安全生产应急技能竞赛中，龙游代表队在10支参赛队伍中获得了综合排名第六的成绩，在6个县市区参赛队中超过江山排名第二。</w:t>
      </w:r>
    </w:p>
    <w:p>
      <w:pPr>
        <w:ind w:left="0" w:right="0" w:firstLine="560"/>
        <w:spacing w:before="450" w:after="450" w:line="312" w:lineRule="auto"/>
      </w:pPr>
      <w:r>
        <w:rPr>
          <w:rFonts w:ascii="宋体" w:hAnsi="宋体" w:eastAsia="宋体" w:cs="宋体"/>
          <w:color w:val="000"/>
          <w:sz w:val="28"/>
          <w:szCs w:val="28"/>
        </w:rPr>
        <w:t xml:space="preserve">　　&gt;(五&gt;)注重安全教育培训，浓厚安全文化氛围。一是加强“三类人员”培训力度。今年以来累计总共开设特种作业，危化、非煤矿山和一般工贸企业主要负责人和安全管理人员培训班30余期，培训三类人员共计1900余人次。另外受邀到部门、乡镇(街道)、企业开展全员安全培训共计45家次，人员3800多人次。&gt;二是建成安全生产无纸化考场。为切实提高员工安全意识，熟练掌握安全技能，按照考培分离原则，我局建立了全市，县(市)区首个安全生产考试中心，实行机考和实操，实现无纸化考试，确保考试的质量。&gt;三是抓好“安全生产月”活动。组织开展全县范围内安全生产知识征文、摄影、演讲比赛、安全生产七进，重大事故案例巡播以及“安全生产咨询日”等活动，大力宣传安全生产方针、安全发展理念、安全生产红线意识、安全生产法律法规、安全生产责任体系。</w:t>
      </w:r>
    </w:p>
    <w:p>
      <w:pPr>
        <w:ind w:left="0" w:right="0" w:firstLine="560"/>
        <w:spacing w:before="450" w:after="450" w:line="312" w:lineRule="auto"/>
      </w:pPr>
      <w:r>
        <w:rPr>
          <w:rFonts w:ascii="宋体" w:hAnsi="宋体" w:eastAsia="宋体" w:cs="宋体"/>
          <w:color w:val="000"/>
          <w:sz w:val="28"/>
          <w:szCs w:val="28"/>
        </w:rPr>
        <w:t xml:space="preserve">　　&gt;(六)抓好队伍建设，形成风清气正的工作环境。新时代要有新担当、新作为。今年局党组对2名慢作为的干部进行组织处理，进一步树立规矩意识。党组成员制定党风廉政主体责任清单，压实“一岗双责”职责，传达学习国务院廉政工作会议、十九届中央纪委二次全会精神以及违法中央“八项规定”精神的通报，党组书记给全局党员讲授“不忘初心、牢记使命”的主体党课。</w:t>
      </w:r>
    </w:p>
    <w:p>
      <w:pPr>
        <w:ind w:left="0" w:right="0" w:firstLine="560"/>
        <w:spacing w:before="450" w:after="450" w:line="312" w:lineRule="auto"/>
      </w:pPr>
      <w:r>
        <w:rPr>
          <w:rFonts w:ascii="宋体" w:hAnsi="宋体" w:eastAsia="宋体" w:cs="宋体"/>
          <w:color w:val="000"/>
          <w:sz w:val="28"/>
          <w:szCs w:val="28"/>
        </w:rPr>
        <w:t xml:space="preserve">　　&gt;二、存在的问题</w:t>
      </w:r>
    </w:p>
    <w:p>
      <w:pPr>
        <w:ind w:left="0" w:right="0" w:firstLine="560"/>
        <w:spacing w:before="450" w:after="450" w:line="312" w:lineRule="auto"/>
      </w:pPr>
      <w:r>
        <w:rPr>
          <w:rFonts w:ascii="宋体" w:hAnsi="宋体" w:eastAsia="宋体" w:cs="宋体"/>
          <w:color w:val="000"/>
          <w:sz w:val="28"/>
          <w:szCs w:val="28"/>
        </w:rPr>
        <w:t xml:space="preserve">&gt;　　(一)安全生产责任意识任需加强。一是部分生产经营单位负责人对事故隐患存有侥幸心理，安全投入欠账严重，安全管理制度不健全或者不执行，安全培训教育工作不到位。&gt;二是我县还存在安全监管职责不清，意识不强的问题，虽然我县相继出台了《关于进一步明确安全生产管理职责的规定》和《龙游县人民政府办公室关于成立专业安全生产委员会的通知》，但在实际执行过程中，“三个必须”原则仍存在落实不到位的现象，安全忧患和政治责任担当意识不强。</w:t>
      </w:r>
    </w:p>
    <w:p>
      <w:pPr>
        <w:ind w:left="0" w:right="0" w:firstLine="560"/>
        <w:spacing w:before="450" w:after="450" w:line="312" w:lineRule="auto"/>
      </w:pPr>
      <w:r>
        <w:rPr>
          <w:rFonts w:ascii="宋体" w:hAnsi="宋体" w:eastAsia="宋体" w:cs="宋体"/>
          <w:color w:val="000"/>
          <w:sz w:val="28"/>
          <w:szCs w:val="28"/>
        </w:rPr>
        <w:t xml:space="preserve">　&gt;　(二)安全生产工作机制不够完善。一是县安委会作用还不明显。安全生产委员会代表县政府，在指导协调全县安全生产工作、推进全县安全生产形势持续稳定好转方面发挥了积极作用，县安委会办公室设在县安监局，县安委办主任由县安监局局长担任，大量的具体工作由安监局综合监管科落实，综合监管科有在编人员4人，具体负责除危化企业以外的其他工贸企业的安全生产监管、县安委办具体工作、综合监管工作，工作范围广、任务多，人员少，协调难度大。&gt;二是11个专业安委办所在部门的“三定方案”尚未进行相应调整。县安委会各成员单位中，除交通、住建等个别行业主管部门的“三定方案”有部分安全生产工作职责，大部分单位三定方案都没有安全生产监管的内容，从而导致了各相关部门在安全监管人员编制配备、器材装备等监管力量建设存在薄弱环节，安全生产工作难以开展。</w:t>
      </w:r>
    </w:p>
    <w:p>
      <w:pPr>
        <w:ind w:left="0" w:right="0" w:firstLine="560"/>
        <w:spacing w:before="450" w:after="450" w:line="312" w:lineRule="auto"/>
      </w:pPr>
      <w:r>
        <w:rPr>
          <w:rFonts w:ascii="宋体" w:hAnsi="宋体" w:eastAsia="宋体" w:cs="宋体"/>
          <w:color w:val="000"/>
          <w:sz w:val="28"/>
          <w:szCs w:val="28"/>
        </w:rPr>
        <w:t xml:space="preserve">　　&gt;(三)安全生产监管力量薄弱。目前，龙游县15个乡镇(街道)安监站站长和安监员基本都不专职，除了担负本职的安全生产工作外，不仅要负责工业线环保、统计、能源、经济指标控制等其他工作，有的还要担负驻村、重点工程等繁重的其他工作任务，用于安全生产的工作精力十分有限。有的乡镇安监站站长长期由编外人员担任，有的乡镇安监站人员调整频繁，造成对安全生产工作不专不精，不利于安全生产工作的开展。其中开发区企业数量达550余家，开发区在下设的经济发展部设立了安监站，其中安监站站长1名(事业编制)兼任经济发展部副部长、专职安监员3名(非在编)，主要负责城北区块的安全生产工作，城南区块仅有2名(非在编)兼职的安全监管人员，安全监管人员队伍建设和监管工作任务不相匹配，难以全面有效落实安全监管工作。</w:t>
      </w:r>
    </w:p>
    <w:p>
      <w:pPr>
        <w:ind w:left="0" w:right="0" w:firstLine="560"/>
        <w:spacing w:before="450" w:after="450" w:line="312" w:lineRule="auto"/>
      </w:pPr>
      <w:r>
        <w:rPr>
          <w:rFonts w:ascii="宋体" w:hAnsi="宋体" w:eastAsia="宋体" w:cs="宋体"/>
          <w:color w:val="000"/>
          <w:sz w:val="28"/>
          <w:szCs w:val="28"/>
        </w:rPr>
        <w:t xml:space="preserve">　&gt;　(四)安全生产在综合考核中占比低，安全投入重视不够。目前，安全生产工作在年度综合考核中仅有扣分项，经折算最多扣分仅为1.8分，分值较低。这导致乡镇(街道)、各部门落实安全生产工作没有积极性，抽调安监人员参与其他工作，转而把大量精力用在了考核加分较高的重点工作等方面，挤占了安全生产工作精力和时间。自2025年起，我县每年投入安全生产工作经费为200万元，至今仍旧维持该数，没有根据财政收入增长同比增加安全生产投入。比如目前给安监部门仅配备了一台执法车辆，难以满足日常监督检查等行政执法需要，又如安全生产绿色保险、智慧用电等新举措、新技术的推广应用，政府没有给予相应的补贴，给推广工作带来了一定的难度。建议根据年度经济发展情况，适当调整每年安全生产经费投入，加大对有助于提高安全生产水平的新技术的补贴力度，强化安全生产基础设施建设。</w:t>
      </w:r>
    </w:p>
    <w:p>
      <w:pPr>
        <w:ind w:left="0" w:right="0" w:firstLine="560"/>
        <w:spacing w:before="450" w:after="450" w:line="312" w:lineRule="auto"/>
      </w:pPr>
      <w:r>
        <w:rPr>
          <w:rFonts w:ascii="宋体" w:hAnsi="宋体" w:eastAsia="宋体" w:cs="宋体"/>
          <w:color w:val="000"/>
          <w:sz w:val="28"/>
          <w:szCs w:val="28"/>
        </w:rPr>
        <w:t xml:space="preserve">　&gt;　三、20_年工作思路</w:t>
      </w:r>
    </w:p>
    <w:p>
      <w:pPr>
        <w:ind w:left="0" w:right="0" w:firstLine="560"/>
        <w:spacing w:before="450" w:after="450" w:line="312" w:lineRule="auto"/>
      </w:pPr>
      <w:r>
        <w:rPr>
          <w:rFonts w:ascii="宋体" w:hAnsi="宋体" w:eastAsia="宋体" w:cs="宋体"/>
          <w:color w:val="000"/>
          <w:sz w:val="28"/>
          <w:szCs w:val="28"/>
        </w:rPr>
        <w:t xml:space="preserve">　　县安监局将以党的十九大精神为指导，紧紧围绕县委县政府“五张清单”，站在全县一盘棋的角度，把安全“红线”牢系在心头，以更严密的责任体系、更严格的监管措施、更有效的体制机制、更有力的基础保障和更完善的社会共治体系，全面推进我县安全生产领域改革发展，为龙游建设大花园中的“精品花园”提供强有力的安全保障。</w:t>
      </w:r>
    </w:p>
    <w:p>
      <w:pPr>
        <w:ind w:left="0" w:right="0" w:firstLine="560"/>
        <w:spacing w:before="450" w:after="450" w:line="312" w:lineRule="auto"/>
      </w:pPr>
      <w:r>
        <w:rPr>
          <w:rFonts w:ascii="宋体" w:hAnsi="宋体" w:eastAsia="宋体" w:cs="宋体"/>
          <w:color w:val="000"/>
          <w:sz w:val="28"/>
          <w:szCs w:val="28"/>
        </w:rPr>
        <w:t xml:space="preserve">　　&gt;(一)围绕责任体系抓落实。一是按照中央、省、市、县关于安全生产领域改革的实施意见，严格落实党委、政府领导责任，县党政主要负责人是本地安全生产第一责任人，担任本级安全生产委员会主任，组织制定本级政府工作部门和下一级政府年度安全生产重点工作责任清单并定期考核，县委主要负责人负责将安全生产工作纳入县委常委会及其成员职责清单，督促落实安全生产“一岗双责”制度。&gt;二是明确强化县安委会办公室职能，充实县安全生产委员会办公室人员，建立安全生产委员会向专业安全生产委员会交办制度，加强专业安全生产委员会各项工作制度建设。&gt;三是按照“三个必须”的要求，进一步厘清和明确各有关部门安全生产和职业卫生工作职责，由编委办将安全生产和职业健康工作纳入各有关部门“三定方案”。&gt;四是县委、县政府建立安全生产巡查工作制度，落实对乡镇(街道)、经济开发区、县级有关部门开展安全生产巡查工作。</w:t>
      </w:r>
    </w:p>
    <w:p>
      <w:pPr>
        <w:ind w:left="0" w:right="0" w:firstLine="560"/>
        <w:spacing w:before="450" w:after="450" w:line="312" w:lineRule="auto"/>
      </w:pPr>
      <w:r>
        <w:rPr>
          <w:rFonts w:ascii="宋体" w:hAnsi="宋体" w:eastAsia="宋体" w:cs="宋体"/>
          <w:color w:val="000"/>
          <w:sz w:val="28"/>
          <w:szCs w:val="28"/>
        </w:rPr>
        <w:t xml:space="preserve">　　&gt;(二)推进安全生产社会共治。一是继续实行安全生产社会化服务，转变企业负责人安全观念，让购买安全生产服务变为企业的自觉行为，让安全效益变成实实在在的经济效益。&gt;二是在矿山、危化、金属冶炼等高危企业继续推广安全生产责任险，合力打造政府推动、风险共担、企业平安、员工受惠的多方共赢模式。&gt;三是继续推进安全文化建设示范企业创建活动深入开展，强化企业安全基础工作，提升企业安全管理水平。四是动员全社会参与、监督安全生产工作。推进安全生产宣传教育基地建设，充分发挥广播、电视、新兴媒体、坊门街社区安全生产科普馆在安全文化传播方面的作用。</w:t>
      </w:r>
    </w:p>
    <w:p>
      <w:pPr>
        <w:ind w:left="0" w:right="0" w:firstLine="560"/>
        <w:spacing w:before="450" w:after="450" w:line="312" w:lineRule="auto"/>
      </w:pPr>
      <w:r>
        <w:rPr>
          <w:rFonts w:ascii="宋体" w:hAnsi="宋体" w:eastAsia="宋体" w:cs="宋体"/>
          <w:color w:val="000"/>
          <w:sz w:val="28"/>
          <w:szCs w:val="28"/>
        </w:rPr>
        <w:t xml:space="preserve">　　&gt;(三)持续强化执法力度。加强执法队伍建设，配齐配好执法装备，实施执法过程全记录。建立完善安全生产监管执法制度，制定实施年度执法检查计划。采用联合执法、专项执法、“双随机一公开”等执法方式，加大安全监管执法力度和频次，对矿山、危险化学品等高危企业实行全覆盖执法检查。重点加强对生产经营建设过程中违法违规行为的查处。针对不同分险、不同类型企业，实行分类分级“对表”执法检查，提高执法效率。执法决定、处理情况和责任追究情况要通过新闻媒体及时向社会公开。</w:t>
      </w:r>
    </w:p>
    <w:p>
      <w:pPr>
        <w:ind w:left="0" w:right="0" w:firstLine="560"/>
        <w:spacing w:before="450" w:after="450" w:line="312" w:lineRule="auto"/>
      </w:pPr>
      <w:r>
        <w:rPr>
          <w:rFonts w:ascii="宋体" w:hAnsi="宋体" w:eastAsia="宋体" w:cs="宋体"/>
          <w:color w:val="000"/>
          <w:sz w:val="28"/>
          <w:szCs w:val="28"/>
        </w:rPr>
        <w:t xml:space="preserve">　　&gt;(四)扎实开展隐患排查治理。紧盯重要时间节点和重点区域，突出重点行业领域(危险化学品、建筑工地、道路交通、人员密集场所、出租房、厂中厂，有限空间、登高作业等场所)，加大隐患排查整治力度，督促高危企业构建安全生产风险管控和隐患排查治理双重预防机制。</w:t>
      </w:r>
    </w:p>
    <w:p>
      <w:pPr>
        <w:ind w:left="0" w:right="0" w:firstLine="560"/>
        <w:spacing w:before="450" w:after="450" w:line="312" w:lineRule="auto"/>
      </w:pPr>
      <w:r>
        <w:rPr>
          <w:rFonts w:ascii="宋体" w:hAnsi="宋体" w:eastAsia="宋体" w:cs="宋体"/>
          <w:color w:val="000"/>
          <w:sz w:val="28"/>
          <w:szCs w:val="28"/>
        </w:rPr>
        <w:t xml:space="preserve">　&gt;　(五)加强应急管理和救援能力建设。加强应急预案管理，动态修订现有生产安全事故应急救援预案。建立以公安消防应急救援专职力量为主体，矿山、危化、燃气和电梯等县级专业应急救援力量为补充的安全生产应急救援队伍体系。采取考核奖励或购买服务等措施，鼓励、支持县级专业应急救援队伍建设。加强应急专家、应急救援装备物资储备建设，满足应急救援需要。加强矿山、危化、消防等重点领域应急演练，提升实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2026-10-06T12:55:40+08:00</dcterms:created>
  <dcterms:modified xsi:type="dcterms:W3CDTF">2026-10-06T12:55:40+08:00</dcterms:modified>
</cp:coreProperties>
</file>

<file path=docProps/custom.xml><?xml version="1.0" encoding="utf-8"?>
<Properties xmlns="http://schemas.openxmlformats.org/officeDocument/2006/custom-properties" xmlns:vt="http://schemas.openxmlformats.org/officeDocument/2006/docPropsVTypes"/>
</file>