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“欲加之罪，何患无辞”是什么意思？有什么典故吗？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“欲加之罪，何患无辞”是什么意思?有什么典故吗?其实‘“欲加之罪，何患无辞”是由“欲加之罪，其无辞乎”演变而来。下面小编就为大家带来详细解读，接着往下看吧~　　早在春秋时期，晋国国君晋献公有一个非常宠爱的妃子，名叫骊姬。骊姬有一个儿子，...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“欲加之罪，何患无辞”是什么意思?有什么典故吗?其实‘“欲加之罪，何患无辞”是由“欲加之罪，其无辞乎”演变而来。下面小编就为大家带来详细解读，接着往下看吧~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早在春秋时期，晋国国君晋献公有一个非常宠爱的妃子，名叫骊姬。骊姬有一个儿子，名叫奚齐，骊姬想让奚齐将来做晋国国君的位置，所以就想尽办法的陷害太子申生。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由于晋献公太宠信骊姬了，在骊姬的陷害下，太子申生被逼无奈自杀了。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太子申生死后，他的兄弟哥哥重耳和夷吾担心自己也遭到骊姬陷害，就逃出了晋国。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后来晋献公病重，此时他感觉自己时日无多，于是就把自己很信任的大夫荀息叫来说：“我把奚齐交给你了，你要好好的辅佐他。”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荀息自然答应了晋献公临终前的托孤重任。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以前太子申生有一个副将，名叫里克。现在也是居大夫之职。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里克是太子申生的忠实拥护者，同时他还是能征惯战的统帅。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由于太子申生被骊姬陷害而自杀惨死，所以里克就一直想为太子申生报仇。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奚齐刚做上晋国国君的位置不久，里克就找机会把奚齐杀了。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奚齐死后，国君位置空缺，荀息就立奚齐的弟弟卓子为晋国国君。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但没过多久，里克又把卓子杀了，不仅如此，就连荀息也被逼自杀身亡。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晋国连遭动乱，国君之位空缺，逃亡在外的夷吾在秦国的帮助下，回到晋国当上了晋国国君。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夷吾继位后，是为晋惠公。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由于里克是能征善战的统帅，所以晋惠公对他很不放心，总担心自己会像奚齐、卓子一样被他杀了。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晋惠公为了自己的安全，也为了压制削弱里克的权利，就在里克周围安插了很多亲信，以此来削弱里克的军权。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后来，晋惠公派兵包围里克家。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晋惠公对里克说：“如果没有你，我就不能做上晋国国君的位置，但你杀了晋国两个国君和一个大夫，我如果不杀你，我这个国君做的就不放心，别人也就不服我。”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里克听了笑道：“不有废也，君何以兴?欲加之罪，其无辞乎。”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白话意思就是：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“如果我不杀他们，能轮到你做国君吗?既然你已经决定把罪名加到我头上，还怕找不到理由吗。”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里克说完，就自杀身亡了。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