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历朝历代有哪些描述美人的成语？背后有何典故？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闭月、羞花、沉鱼、落雁”是由精彩故事组成的历史典故：\"沉鱼\"，讲的是西施浣纱时的故事;\"落雁\"，指的就是昭君出塞的故事;\"闭月\"，是述说貂蝉拜月的故事;\"羞花\"，谈的是杨贵妃观花时的故事。那么还有哪些与美人相关的成语故事和典故呢?接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闭月、羞花、沉鱼、落雁”是由精彩故事组成的历史典故：\"沉鱼\"，讲的是西施浣纱时的故事;\"落雁\"，指的就是昭君出塞的故事;\"闭月\"，是述说貂蝉拜月的故事;\"羞花\"，谈的是杨贵妃观花时的故事。那么还有哪些与美人相关的成语故事和典故呢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倾国倾城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(前156~前87年)时期，宫廷乐师李延年精通音律，深得武帝欢心，他所做的曲子凡听到者都会莫名感动。李延年有一个妹妹花名李妍，是个歌女，生得云鬓花颜，婀娜多姿，楚楚动人，尤其擅长歌舞。李延年想把她进献给汉武帝为妃。但因为家世微贱，不便自言，便请平阳公主代为荐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汉武帝在宫中饮酒，平阳公主也在座，李延年侍宴。待到酒酣，李延年起舞，唱自写的一首新歌：\"北方有佳人，绝世而独立。一顾倾人城，再顾倾人国。宁不知倾城与倾国，佳人难再得。\"汉武帝听到李延年歌唱，不禁叹息说：\"世间哪有你所唱的那种佳人?\"平阳公主在一边揣摩得知李延年歌中的寓意，于是趁势说：\"陛下有所不知，延年的小妹，就是一位倾国倾城的绝世佳人。\"武帝心中一动，立刻下令召李氏入宫。不久李延年将其妹引入。武帝一看，果然是姿容秀媚，体态轻盈。武帝遂纳李氏为妃，号为李夫人。一年以后李夫人生下一子，被封为昌邑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国色天香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《牡丹诗》:\"国色朝酣酒，天香夜染衣。\"《牡丹诗》是唐代诗人李正封所写的一首五言绝句。在诗中诗人运用拟人的修辞手法描写了国色牡丹的姿色，形象生动地描写了牡丹花的美，表达了诗人内心的欢欣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国色：颜色为一国之选，原指美人姿色气度。《公羊传》僖公十年：\"骊姬者，国色也。\"四大妖姬之骊姬——蛇蝎美人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天香：芬香的美称，桂、梅、牡丹等花香。现多形容女性的美丽。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秀色可餐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绛仙是隋朝的一位殿脚女，何为殿脚女，隋炀帝喜欢玩微服私访，运河开通之后，隋炀帝坐着龙舟，浩浩荡荡下扬州，他的船队征用了大批拉纤的民夫，这些民夫有男有女，这些人统称“殿脚”，“每舟择妙丽长白女子千人，执雕板缕金楫，号为殿脚女”。这些牵挽龙舟的殿脚女均是年轻貌美的妙龄女子，手执着雕板镂的金楫，龙舟凤舸之上，锦帆彩缆之间，婀娜而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吴绛仙受到炀帝青睐，“一双媚眼，秋水低横;两道蛾眉，春山长画”，尤其两弯长眉“画得格外有韵”。以至于炀帝江南美景也不看了，见到吴绛仙，每每“倚帘顾之，移时不去”，目不转睛地看她，饭也懒得吃，酒也懒得喝，还对身边的萧后说：“古人说秀色可餐，以朕看来，像绛仙这般姿色，真还可以疗饥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《幼学琼林》，中国古代启蒙的儿童读物，也有这样的诗句“丽娟呵气如兰，绎仙秀色可餐”。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天生丽质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天生丽质，出自唐·白居易《长恨歌》。\"天生丽质难自弃，一朝选在君王侧。\"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全诗形象地叙述了唐玄宗与杨贵妃的爱情悲剧。诗人借历史人物和传说，创造了一个回旋宛转的动人故事。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天生丽质的杨贵妃一出现，则“六宫粉黛无颜色”。但她的结局又是凄惨的，最终也只留下“长恨”。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冰肌玉骨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意思是肌骨如同冰玉一般;形容女子肌肤莹洁光滑。出自《庄子·逍遥游》:\"藐姑射之山，有神人居焉，肌肤若冰雪，绰约若处子。\"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遥远的姑射山中，有一神人居住在里边。那神人皮肤洁白，如同冰雪;姿态柔婉，如同处女。这是庄子看到仙女了。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我见犹怜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出自南朝宋·虞通之《妒记》:\"我见汝亦怜，何况老奴。\"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期，大将军桓温平定蜀地，娶李势女儿为妾。桓温老婆十分忌妒，知道后立即前往蜀地李的住所，拔刀想要杀了她。安康公主到了书斋后，正遇见李氏在梳头，她并没有因为南康公主到来而表情有变，而是很平静地面对。她对司马兴男说：\"我国破家亡，并不情愿到这里来。今天如果能被杀而死，倒是随了我的心愿。\"桓妻丢下刀说：\"我见汝亦怜，何况老奴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